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203" w:rsidRDefault="006703CB" w:rsidP="006703CB">
      <w:pPr>
        <w:jc w:val="center"/>
        <w:rPr>
          <w:b/>
          <w:bCs/>
          <w:sz w:val="40"/>
        </w:rPr>
      </w:pPr>
      <w:r w:rsidRPr="006703CB">
        <w:rPr>
          <w:b/>
          <w:bCs/>
          <w:sz w:val="40"/>
        </w:rPr>
        <w:t>POST MA Diploma in Translation</w:t>
      </w:r>
    </w:p>
    <w:p w:rsidR="006703CB" w:rsidRDefault="006703CB" w:rsidP="006703CB">
      <w:pPr>
        <w:jc w:val="both"/>
        <w:rPr>
          <w:rFonts w:ascii="Times New Roman" w:hAnsi="Times New Roman" w:cs="Times New Roman"/>
          <w:sz w:val="24"/>
          <w:szCs w:val="24"/>
        </w:rPr>
      </w:pPr>
      <w:r>
        <w:rPr>
          <w:rFonts w:ascii="Times New Roman" w:hAnsi="Times New Roman" w:cs="Times New Roman"/>
          <w:sz w:val="24"/>
          <w:szCs w:val="24"/>
        </w:rPr>
        <w:t xml:space="preserve">Program outcome: </w:t>
      </w:r>
    </w:p>
    <w:p w:rsidR="006703CB" w:rsidRDefault="006703CB" w:rsidP="006703CB">
      <w:pPr>
        <w:jc w:val="both"/>
        <w:rPr>
          <w:rFonts w:ascii="Times New Roman" w:hAnsi="Times New Roman" w:cs="Times New Roman"/>
          <w:sz w:val="24"/>
          <w:szCs w:val="24"/>
        </w:rPr>
      </w:pPr>
      <w:r>
        <w:rPr>
          <w:rFonts w:ascii="Times New Roman" w:hAnsi="Times New Roman" w:cs="Times New Roman"/>
          <w:sz w:val="24"/>
          <w:szCs w:val="24"/>
        </w:rPr>
        <w:t xml:space="preserve">The </w:t>
      </w:r>
      <w:r w:rsidRPr="00724A07">
        <w:rPr>
          <w:rFonts w:ascii="Times New Roman" w:hAnsi="Times New Roman" w:cs="Times New Roman"/>
          <w:sz w:val="24"/>
          <w:szCs w:val="24"/>
        </w:rPr>
        <w:t xml:space="preserve">Post MA Diploma in translation is a much sought after course for post graduates in Languages.  It equips them to undertake translation as a profession besides catering to jobs in private and public sectors as Junior and Senior </w:t>
      </w:r>
      <w:r>
        <w:rPr>
          <w:rFonts w:ascii="Times New Roman" w:hAnsi="Times New Roman" w:cs="Times New Roman"/>
          <w:sz w:val="24"/>
          <w:szCs w:val="24"/>
        </w:rPr>
        <w:t xml:space="preserve">translators of Hindi. This course also aims to increase the </w:t>
      </w:r>
      <w:r w:rsidRPr="00335477">
        <w:rPr>
          <w:rFonts w:ascii="Times New Roman" w:hAnsi="Times New Roman" w:cs="Times New Roman"/>
          <w:b/>
          <w:bCs/>
          <w:sz w:val="24"/>
          <w:szCs w:val="24"/>
        </w:rPr>
        <w:t>employability</w:t>
      </w:r>
      <w:r>
        <w:rPr>
          <w:rFonts w:ascii="Times New Roman" w:hAnsi="Times New Roman" w:cs="Times New Roman"/>
          <w:b/>
          <w:bCs/>
          <w:sz w:val="24"/>
          <w:szCs w:val="24"/>
        </w:rPr>
        <w:t xml:space="preserve"> of the student and </w:t>
      </w:r>
      <w:r w:rsidRPr="00335477">
        <w:rPr>
          <w:rFonts w:ascii="Times New Roman" w:hAnsi="Times New Roman" w:cs="Times New Roman"/>
          <w:b/>
          <w:bCs/>
          <w:sz w:val="24"/>
          <w:szCs w:val="24"/>
        </w:rPr>
        <w:t>trains</w:t>
      </w:r>
      <w:r>
        <w:rPr>
          <w:rFonts w:ascii="Times New Roman" w:hAnsi="Times New Roman" w:cs="Times New Roman"/>
          <w:sz w:val="24"/>
          <w:szCs w:val="24"/>
        </w:rPr>
        <w:t xml:space="preserve"> and </w:t>
      </w:r>
      <w:r w:rsidRPr="00335477">
        <w:rPr>
          <w:rFonts w:ascii="Times New Roman" w:hAnsi="Times New Roman" w:cs="Times New Roman"/>
          <w:b/>
          <w:bCs/>
          <w:sz w:val="24"/>
          <w:szCs w:val="24"/>
        </w:rPr>
        <w:t>acquaints it</w:t>
      </w:r>
      <w:r>
        <w:rPr>
          <w:rFonts w:ascii="Times New Roman" w:hAnsi="Times New Roman" w:cs="Times New Roman"/>
          <w:b/>
          <w:bCs/>
          <w:sz w:val="24"/>
          <w:szCs w:val="24"/>
        </w:rPr>
        <w:t>s</w:t>
      </w:r>
      <w:r w:rsidRPr="00335477">
        <w:rPr>
          <w:rFonts w:ascii="Times New Roman" w:hAnsi="Times New Roman" w:cs="Times New Roman"/>
          <w:b/>
          <w:bCs/>
          <w:sz w:val="24"/>
          <w:szCs w:val="24"/>
        </w:rPr>
        <w:t xml:space="preserve"> students in approaches, techniques and methodologies of translation</w:t>
      </w:r>
      <w:r>
        <w:rPr>
          <w:rFonts w:ascii="Times New Roman" w:hAnsi="Times New Roman" w:cs="Times New Roman"/>
          <w:sz w:val="24"/>
          <w:szCs w:val="24"/>
        </w:rPr>
        <w:t xml:space="preserve">, and improves their </w:t>
      </w:r>
      <w:r w:rsidRPr="00335477">
        <w:rPr>
          <w:rFonts w:ascii="Times New Roman" w:hAnsi="Times New Roman" w:cs="Times New Roman"/>
          <w:b/>
          <w:bCs/>
          <w:sz w:val="24"/>
          <w:szCs w:val="24"/>
        </w:rPr>
        <w:t>ability to execute creative innovations</w:t>
      </w:r>
      <w:r>
        <w:rPr>
          <w:rFonts w:ascii="Times New Roman" w:hAnsi="Times New Roman" w:cs="Times New Roman"/>
          <w:sz w:val="24"/>
          <w:szCs w:val="24"/>
        </w:rPr>
        <w:t xml:space="preserve"> in their translation work. </w:t>
      </w:r>
    </w:p>
    <w:p w:rsidR="006703CB" w:rsidRDefault="006703CB" w:rsidP="006703CB">
      <w:pPr>
        <w:jc w:val="both"/>
        <w:rPr>
          <w:rFonts w:ascii="Times New Roman" w:hAnsi="Times New Roman" w:cs="Times New Roman"/>
          <w:sz w:val="24"/>
          <w:szCs w:val="24"/>
        </w:rPr>
      </w:pPr>
      <w:r>
        <w:rPr>
          <w:rFonts w:ascii="Times New Roman" w:hAnsi="Times New Roman" w:cs="Times New Roman"/>
          <w:sz w:val="24"/>
          <w:szCs w:val="24"/>
        </w:rPr>
        <w:t>Paper I: General Theory of Language</w:t>
      </w:r>
    </w:p>
    <w:p w:rsidR="006703CB" w:rsidRDefault="006703CB" w:rsidP="006703CB">
      <w:pPr>
        <w:jc w:val="both"/>
        <w:rPr>
          <w:rFonts w:ascii="Times New Roman" w:hAnsi="Times New Roman" w:cs="Times New Roman"/>
          <w:b/>
          <w:bCs/>
        </w:rPr>
      </w:pPr>
      <w:r w:rsidRPr="006703CB">
        <w:rPr>
          <w:rFonts w:ascii="Times New Roman" w:hAnsi="Times New Roman" w:cs="Times New Roman"/>
          <w:sz w:val="24"/>
          <w:szCs w:val="24"/>
        </w:rPr>
        <w:t xml:space="preserve">PSO: </w:t>
      </w:r>
      <w:r w:rsidRPr="006703CB">
        <w:rPr>
          <w:rFonts w:ascii="Times New Roman" w:hAnsi="Times New Roman" w:cs="Times New Roman"/>
          <w:b/>
          <w:bCs/>
        </w:rPr>
        <w:t>By the end of the course, the student will have an introductory understanding of the basic tenets of linguistics, its various branches of study, the scope of research in the subject and available scholarships and kind of job opportunities around the world.</w:t>
      </w:r>
    </w:p>
    <w:p w:rsidR="006703CB" w:rsidRDefault="006703CB" w:rsidP="006703CB">
      <w:pPr>
        <w:jc w:val="both"/>
        <w:rPr>
          <w:rFonts w:ascii="Times New Roman" w:hAnsi="Times New Roman" w:cs="Times New Roman"/>
        </w:rPr>
      </w:pPr>
      <w:r w:rsidRPr="006703CB">
        <w:rPr>
          <w:rFonts w:ascii="Times New Roman" w:hAnsi="Times New Roman" w:cs="Times New Roman"/>
        </w:rPr>
        <w:t>Paper II: Contrastive Linguistics</w:t>
      </w:r>
    </w:p>
    <w:p w:rsidR="006703CB" w:rsidRDefault="006703CB" w:rsidP="006703CB">
      <w:pPr>
        <w:jc w:val="both"/>
        <w:rPr>
          <w:rFonts w:ascii="Times New Roman" w:hAnsi="Times New Roman" w:cs="Times New Roman"/>
          <w:b/>
          <w:bCs/>
          <w:sz w:val="24"/>
          <w:szCs w:val="24"/>
        </w:rPr>
      </w:pPr>
      <w:r w:rsidRPr="006703CB">
        <w:rPr>
          <w:rFonts w:ascii="Times New Roman" w:hAnsi="Times New Roman" w:cs="Times New Roman"/>
          <w:b/>
          <w:bCs/>
        </w:rPr>
        <w:t xml:space="preserve">PSO: By the end of this course, students will be able to identify points of contrast between source and target languages. They will also be able to use their understanding of this contrast to elevate their translated work in their target language. Students will also acquire a theoretical understanding of meaning and its different types. </w:t>
      </w:r>
    </w:p>
    <w:p w:rsidR="006703CB" w:rsidRDefault="006703CB" w:rsidP="006703CB">
      <w:pPr>
        <w:jc w:val="both"/>
        <w:rPr>
          <w:rFonts w:ascii="Times New Roman" w:hAnsi="Times New Roman" w:cs="Times New Roman"/>
          <w:sz w:val="24"/>
          <w:szCs w:val="24"/>
        </w:rPr>
      </w:pPr>
      <w:r w:rsidRPr="006703CB">
        <w:rPr>
          <w:rFonts w:ascii="Times New Roman" w:hAnsi="Times New Roman" w:cs="Times New Roman"/>
          <w:sz w:val="24"/>
          <w:szCs w:val="24"/>
        </w:rPr>
        <w:t>Paper III:</w:t>
      </w:r>
      <w:r>
        <w:rPr>
          <w:rFonts w:ascii="Times New Roman" w:hAnsi="Times New Roman" w:cs="Times New Roman"/>
          <w:sz w:val="24"/>
          <w:szCs w:val="24"/>
        </w:rPr>
        <w:t xml:space="preserve"> Nature and importance of translation</w:t>
      </w:r>
    </w:p>
    <w:p w:rsidR="006703CB" w:rsidRDefault="006703CB" w:rsidP="006703CB">
      <w:pPr>
        <w:jc w:val="both"/>
        <w:rPr>
          <w:rFonts w:ascii="Times New Roman" w:hAnsi="Times New Roman" w:cs="Times New Roman"/>
          <w:b/>
          <w:bCs/>
          <w:sz w:val="24"/>
          <w:szCs w:val="24"/>
        </w:rPr>
      </w:pPr>
      <w:r w:rsidRPr="00207340">
        <w:rPr>
          <w:rFonts w:ascii="Times New Roman" w:hAnsi="Times New Roman" w:cs="Times New Roman"/>
          <w:b/>
          <w:bCs/>
          <w:sz w:val="24"/>
          <w:szCs w:val="24"/>
        </w:rPr>
        <w:t xml:space="preserve">PSO: By the end of this course students will develop a theoretical understanding of the process of translation. Students will be able to identify different kinds of translation, characteristics of a good translation, the role of translation in various fields of education, etc. Students will also be able to identify the needs in the translation industry and </w:t>
      </w:r>
      <w:r w:rsidR="00207340" w:rsidRPr="00207340">
        <w:rPr>
          <w:rFonts w:ascii="Times New Roman" w:hAnsi="Times New Roman" w:cs="Times New Roman"/>
          <w:b/>
          <w:bCs/>
          <w:sz w:val="24"/>
          <w:szCs w:val="24"/>
        </w:rPr>
        <w:t xml:space="preserve">modify their skill set to suit these needs. </w:t>
      </w:r>
    </w:p>
    <w:p w:rsidR="00207340" w:rsidRPr="00207340" w:rsidRDefault="00207340" w:rsidP="006703CB">
      <w:pPr>
        <w:jc w:val="both"/>
        <w:rPr>
          <w:rFonts w:ascii="Times New Roman" w:hAnsi="Times New Roman" w:cs="Times New Roman"/>
          <w:sz w:val="24"/>
          <w:szCs w:val="24"/>
        </w:rPr>
      </w:pPr>
      <w:r w:rsidRPr="00207340">
        <w:rPr>
          <w:rFonts w:ascii="Times New Roman" w:hAnsi="Times New Roman" w:cs="Times New Roman"/>
          <w:sz w:val="24"/>
          <w:szCs w:val="24"/>
        </w:rPr>
        <w:t>Paper IV: Theory and techniques of translation</w:t>
      </w:r>
    </w:p>
    <w:p w:rsidR="00207340" w:rsidRDefault="00207340" w:rsidP="006703CB">
      <w:pPr>
        <w:jc w:val="both"/>
        <w:rPr>
          <w:rFonts w:ascii="Times New Roman" w:hAnsi="Times New Roman" w:cs="Times New Roman"/>
          <w:b/>
          <w:bCs/>
          <w:sz w:val="24"/>
          <w:szCs w:val="24"/>
        </w:rPr>
      </w:pPr>
      <w:r>
        <w:rPr>
          <w:rFonts w:ascii="Times New Roman" w:hAnsi="Times New Roman" w:cs="Times New Roman"/>
          <w:b/>
          <w:bCs/>
          <w:sz w:val="24"/>
          <w:szCs w:val="24"/>
        </w:rPr>
        <w:t xml:space="preserve">PSO: By the end of this course, the student is able to use the tools of translation to create a translated work. </w:t>
      </w:r>
    </w:p>
    <w:p w:rsidR="00207340" w:rsidRDefault="00207340" w:rsidP="006703CB">
      <w:pPr>
        <w:jc w:val="both"/>
        <w:rPr>
          <w:rFonts w:ascii="Times New Roman" w:hAnsi="Times New Roman" w:cs="Times New Roman"/>
          <w:b/>
          <w:bCs/>
          <w:sz w:val="24"/>
          <w:szCs w:val="24"/>
        </w:rPr>
      </w:pPr>
    </w:p>
    <w:p w:rsidR="00207340" w:rsidRDefault="00207340" w:rsidP="006703CB">
      <w:pPr>
        <w:jc w:val="both"/>
        <w:rPr>
          <w:rFonts w:ascii="Times New Roman" w:hAnsi="Times New Roman" w:cs="Times New Roman"/>
          <w:b/>
          <w:bCs/>
          <w:sz w:val="24"/>
          <w:szCs w:val="24"/>
        </w:rPr>
      </w:pPr>
    </w:p>
    <w:p w:rsidR="00207340" w:rsidRDefault="00207340" w:rsidP="006703CB">
      <w:pPr>
        <w:jc w:val="both"/>
        <w:rPr>
          <w:rFonts w:ascii="Times New Roman" w:hAnsi="Times New Roman" w:cs="Times New Roman"/>
          <w:b/>
          <w:bCs/>
          <w:sz w:val="24"/>
          <w:szCs w:val="24"/>
        </w:rPr>
      </w:pPr>
    </w:p>
    <w:p w:rsidR="00207340" w:rsidRDefault="00207340" w:rsidP="006703CB">
      <w:pPr>
        <w:jc w:val="both"/>
        <w:rPr>
          <w:rFonts w:ascii="Times New Roman" w:hAnsi="Times New Roman" w:cs="Times New Roman"/>
          <w:b/>
          <w:bCs/>
          <w:sz w:val="24"/>
          <w:szCs w:val="24"/>
        </w:rPr>
      </w:pPr>
    </w:p>
    <w:p w:rsidR="00207340" w:rsidRDefault="00207340" w:rsidP="006703CB">
      <w:pPr>
        <w:jc w:val="both"/>
        <w:rPr>
          <w:rFonts w:ascii="Times New Roman" w:hAnsi="Times New Roman" w:cs="Times New Roman"/>
          <w:b/>
          <w:bCs/>
          <w:sz w:val="24"/>
          <w:szCs w:val="24"/>
        </w:rPr>
      </w:pPr>
    </w:p>
    <w:p w:rsidR="00207340" w:rsidRDefault="00207340" w:rsidP="006703CB">
      <w:pPr>
        <w:jc w:val="both"/>
        <w:rPr>
          <w:rFonts w:ascii="Times New Roman" w:hAnsi="Times New Roman" w:cs="Times New Roman"/>
          <w:b/>
          <w:bCs/>
          <w:sz w:val="24"/>
          <w:szCs w:val="24"/>
        </w:rPr>
      </w:pPr>
      <w:r>
        <w:rPr>
          <w:rFonts w:ascii="Times New Roman" w:hAnsi="Times New Roman" w:cs="Times New Roman"/>
          <w:b/>
          <w:bCs/>
          <w:noProof/>
          <w:sz w:val="24"/>
          <w:szCs w:val="24"/>
          <w:lang w:val="en-IN" w:eastAsia="en-IN" w:bidi="hi-IN"/>
        </w:rPr>
        <w:lastRenderedPageBreak/>
        <w:drawing>
          <wp:anchor distT="0" distB="0" distL="114300" distR="114300" simplePos="0" relativeHeight="251659264" behindDoc="1" locked="0" layoutInCell="1" allowOverlap="1">
            <wp:simplePos x="0" y="0"/>
            <wp:positionH relativeFrom="column">
              <wp:posOffset>-266700</wp:posOffset>
            </wp:positionH>
            <wp:positionV relativeFrom="paragraph">
              <wp:posOffset>4305300</wp:posOffset>
            </wp:positionV>
            <wp:extent cx="5943600" cy="3448050"/>
            <wp:effectExtent l="19050" t="0" r="0" b="0"/>
            <wp:wrapTight wrapText="bothSides">
              <wp:wrapPolygon edited="0">
                <wp:start x="-69" y="0"/>
                <wp:lineTo x="-69" y="21481"/>
                <wp:lineTo x="21600" y="21481"/>
                <wp:lineTo x="21600" y="0"/>
                <wp:lineTo x="-69"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5943600" cy="3448050"/>
                    </a:xfrm>
                    <a:prstGeom prst="rect">
                      <a:avLst/>
                    </a:prstGeom>
                    <a:noFill/>
                    <a:ln w="9525">
                      <a:noFill/>
                      <a:miter lim="800000"/>
                      <a:headEnd/>
                      <a:tailEnd/>
                    </a:ln>
                  </pic:spPr>
                </pic:pic>
              </a:graphicData>
            </a:graphic>
          </wp:anchor>
        </w:drawing>
      </w:r>
      <w:r>
        <w:rPr>
          <w:rFonts w:ascii="Times New Roman" w:hAnsi="Times New Roman" w:cs="Times New Roman"/>
          <w:b/>
          <w:bCs/>
          <w:noProof/>
          <w:sz w:val="24"/>
          <w:szCs w:val="24"/>
          <w:lang w:val="en-IN" w:eastAsia="en-IN" w:bidi="hi-IN"/>
        </w:rPr>
        <w:drawing>
          <wp:anchor distT="0" distB="0" distL="114300" distR="114300" simplePos="0" relativeHeight="251661312" behindDoc="1" locked="0" layoutInCell="1" allowOverlap="1">
            <wp:simplePos x="0" y="0"/>
            <wp:positionH relativeFrom="column">
              <wp:posOffset>-200025</wp:posOffset>
            </wp:positionH>
            <wp:positionV relativeFrom="paragraph">
              <wp:posOffset>-304800</wp:posOffset>
            </wp:positionV>
            <wp:extent cx="5943600" cy="4248150"/>
            <wp:effectExtent l="19050" t="0" r="0" b="0"/>
            <wp:wrapTight wrapText="bothSides">
              <wp:wrapPolygon edited="0">
                <wp:start x="-69" y="0"/>
                <wp:lineTo x="-69" y="21503"/>
                <wp:lineTo x="21600" y="21503"/>
                <wp:lineTo x="21600" y="0"/>
                <wp:lineTo x="-69" y="0"/>
              </wp:wrapPolygon>
            </wp:wrapTight>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943600" cy="4248150"/>
                    </a:xfrm>
                    <a:prstGeom prst="rect">
                      <a:avLst/>
                    </a:prstGeom>
                    <a:noFill/>
                    <a:ln w="9525">
                      <a:noFill/>
                      <a:miter lim="800000"/>
                      <a:headEnd/>
                      <a:tailEnd/>
                    </a:ln>
                  </pic:spPr>
                </pic:pic>
              </a:graphicData>
            </a:graphic>
          </wp:anchor>
        </w:drawing>
      </w:r>
    </w:p>
    <w:p w:rsidR="00207340" w:rsidRDefault="00207340" w:rsidP="006703CB">
      <w:pPr>
        <w:jc w:val="both"/>
        <w:rPr>
          <w:rFonts w:ascii="Times New Roman" w:hAnsi="Times New Roman" w:cs="Times New Roman"/>
          <w:b/>
          <w:bCs/>
          <w:sz w:val="24"/>
          <w:szCs w:val="24"/>
        </w:rPr>
      </w:pPr>
    </w:p>
    <w:p w:rsidR="00207340" w:rsidRDefault="00207340" w:rsidP="006703CB">
      <w:pPr>
        <w:jc w:val="both"/>
        <w:rPr>
          <w:rFonts w:ascii="Times New Roman" w:hAnsi="Times New Roman" w:cs="Times New Roman"/>
          <w:b/>
          <w:bCs/>
          <w:sz w:val="24"/>
          <w:szCs w:val="24"/>
        </w:rPr>
      </w:pPr>
    </w:p>
    <w:p w:rsidR="00207340" w:rsidRDefault="00207340" w:rsidP="006703CB">
      <w:pPr>
        <w:jc w:val="both"/>
        <w:rPr>
          <w:rFonts w:ascii="Times New Roman" w:hAnsi="Times New Roman" w:cs="Times New Roman"/>
          <w:b/>
          <w:bCs/>
          <w:sz w:val="24"/>
          <w:szCs w:val="24"/>
        </w:rPr>
      </w:pPr>
    </w:p>
    <w:p w:rsidR="00207340" w:rsidRPr="00207340" w:rsidRDefault="00207340" w:rsidP="006703CB">
      <w:pPr>
        <w:jc w:val="both"/>
        <w:rPr>
          <w:rFonts w:ascii="Times New Roman" w:hAnsi="Times New Roman" w:cs="Times New Roman"/>
          <w:b/>
          <w:bCs/>
          <w:sz w:val="24"/>
          <w:szCs w:val="24"/>
        </w:rPr>
      </w:pPr>
    </w:p>
    <w:p w:rsidR="006703CB" w:rsidRDefault="006703CB" w:rsidP="006703CB">
      <w:pPr>
        <w:jc w:val="center"/>
        <w:rPr>
          <w:b/>
          <w:bCs/>
          <w:sz w:val="40"/>
        </w:rPr>
      </w:pPr>
    </w:p>
    <w:p w:rsidR="00207340" w:rsidRDefault="00207340" w:rsidP="006703CB">
      <w:pPr>
        <w:jc w:val="center"/>
        <w:rPr>
          <w:b/>
          <w:bCs/>
          <w:sz w:val="40"/>
        </w:rPr>
      </w:pPr>
    </w:p>
    <w:p w:rsidR="00207340" w:rsidRDefault="00207340" w:rsidP="006703CB">
      <w:pPr>
        <w:jc w:val="center"/>
        <w:rPr>
          <w:b/>
          <w:bCs/>
          <w:sz w:val="40"/>
        </w:rPr>
      </w:pPr>
    </w:p>
    <w:p w:rsidR="00207340" w:rsidRDefault="00207340" w:rsidP="006703CB">
      <w:pPr>
        <w:jc w:val="center"/>
        <w:rPr>
          <w:b/>
          <w:bCs/>
          <w:sz w:val="40"/>
        </w:rPr>
      </w:pPr>
    </w:p>
    <w:p w:rsidR="00207340" w:rsidRDefault="00207340" w:rsidP="00207340">
      <w:pPr>
        <w:rPr>
          <w:b/>
          <w:bCs/>
          <w:sz w:val="40"/>
        </w:rPr>
      </w:pPr>
    </w:p>
    <w:p w:rsidR="00207340" w:rsidRPr="006703CB" w:rsidRDefault="00207340" w:rsidP="006703CB">
      <w:pPr>
        <w:jc w:val="center"/>
        <w:rPr>
          <w:b/>
          <w:bCs/>
          <w:sz w:val="40"/>
        </w:rPr>
      </w:pPr>
      <w:r>
        <w:rPr>
          <w:b/>
          <w:bCs/>
          <w:noProof/>
          <w:sz w:val="40"/>
          <w:lang w:val="en-IN" w:eastAsia="en-IN" w:bidi="hi-IN"/>
        </w:rPr>
        <w:lastRenderedPageBreak/>
        <w:drawing>
          <wp:inline distT="0" distB="0" distL="0" distR="0">
            <wp:extent cx="5943600" cy="8668871"/>
            <wp:effectExtent l="1905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5943600" cy="8668871"/>
                    </a:xfrm>
                    <a:prstGeom prst="rect">
                      <a:avLst/>
                    </a:prstGeom>
                    <a:noFill/>
                    <a:ln w="9525">
                      <a:noFill/>
                      <a:miter lim="800000"/>
                      <a:headEnd/>
                      <a:tailEnd/>
                    </a:ln>
                  </pic:spPr>
                </pic:pic>
              </a:graphicData>
            </a:graphic>
          </wp:inline>
        </w:drawing>
      </w:r>
    </w:p>
    <w:sectPr w:rsidR="00207340" w:rsidRPr="006703CB" w:rsidSect="00AF620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623B" w:rsidRDefault="0088623B" w:rsidP="00207340">
      <w:pPr>
        <w:spacing w:after="0" w:line="240" w:lineRule="auto"/>
      </w:pPr>
      <w:r>
        <w:separator/>
      </w:r>
    </w:p>
  </w:endnote>
  <w:endnote w:type="continuationSeparator" w:id="1">
    <w:p w:rsidR="0088623B" w:rsidRDefault="0088623B" w:rsidP="002073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623B" w:rsidRDefault="0088623B" w:rsidP="00207340">
      <w:pPr>
        <w:spacing w:after="0" w:line="240" w:lineRule="auto"/>
      </w:pPr>
      <w:r>
        <w:separator/>
      </w:r>
    </w:p>
  </w:footnote>
  <w:footnote w:type="continuationSeparator" w:id="1">
    <w:p w:rsidR="0088623B" w:rsidRDefault="0088623B" w:rsidP="0020734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703CB"/>
    <w:rsid w:val="00207340"/>
    <w:rsid w:val="006703CB"/>
    <w:rsid w:val="0088623B"/>
    <w:rsid w:val="009D6D23"/>
    <w:rsid w:val="00AF6203"/>
    <w:rsid w:val="00CD6062"/>
    <w:rsid w:val="00D51609"/>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2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03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03CB"/>
    <w:rPr>
      <w:rFonts w:ascii="Tahoma" w:hAnsi="Tahoma" w:cs="Tahoma"/>
      <w:sz w:val="16"/>
      <w:szCs w:val="16"/>
    </w:rPr>
  </w:style>
  <w:style w:type="paragraph" w:styleId="Header">
    <w:name w:val="header"/>
    <w:basedOn w:val="Normal"/>
    <w:link w:val="HeaderChar"/>
    <w:uiPriority w:val="99"/>
    <w:semiHidden/>
    <w:unhideWhenUsed/>
    <w:rsid w:val="0020734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07340"/>
  </w:style>
  <w:style w:type="paragraph" w:styleId="Footer">
    <w:name w:val="footer"/>
    <w:basedOn w:val="Normal"/>
    <w:link w:val="FooterChar"/>
    <w:uiPriority w:val="99"/>
    <w:semiHidden/>
    <w:unhideWhenUsed/>
    <w:rsid w:val="0020734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0734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277</Words>
  <Characters>1581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2020-08-28T04:16:00Z</dcterms:created>
  <dcterms:modified xsi:type="dcterms:W3CDTF">2020-08-28T04:16:00Z</dcterms:modified>
</cp:coreProperties>
</file>