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sz w:val="26"/>
        </w:rPr>
      </w:pPr>
      <w:r>
        <w:rPr>
          <w:b/>
          <w:sz w:val="26"/>
        </w:rPr>
        <w:t>Institute of Tourism Studies</w:t>
      </w:r>
    </w:p>
    <w:p>
      <w:pPr>
        <w:spacing w:after="0" w:line="240" w:lineRule="auto"/>
        <w:jc w:val="center"/>
        <w:rPr>
          <w:b/>
          <w:sz w:val="26"/>
        </w:rPr>
      </w:pPr>
      <w:r>
        <w:rPr>
          <w:b/>
          <w:sz w:val="26"/>
        </w:rPr>
        <w:t>University of Lucknow</w:t>
      </w:r>
    </w:p>
    <w:p>
      <w:pPr>
        <w:rPr>
          <w:b/>
        </w:rPr>
      </w:pPr>
    </w:p>
    <w:p>
      <w:pPr>
        <w:jc w:val="center"/>
      </w:pPr>
      <w:r>
        <w:t>Proposed Online Certificate Course</w:t>
      </w:r>
    </w:p>
    <w:p>
      <w:pPr>
        <w:jc w:val="center"/>
        <w:rPr>
          <w:b/>
          <w:sz w:val="26"/>
        </w:rPr>
      </w:pPr>
      <w:r>
        <w:rPr>
          <w:b/>
          <w:sz w:val="26"/>
        </w:rPr>
        <w:t>CERTIFICATE OF INDIAN TOURISM DESTINATION SPECIALIZATION</w:t>
      </w:r>
    </w:p>
    <w:p>
      <w:pPr>
        <w:rPr>
          <w:b/>
        </w:rPr>
      </w:pPr>
      <w:r>
        <w:rPr>
          <w:b/>
        </w:rPr>
        <w:t xml:space="preserve">PREAMBLE </w:t>
      </w:r>
    </w:p>
    <w:p>
      <w:pPr>
        <w:ind w:firstLine="720"/>
        <w:jc w:val="both"/>
      </w:pPr>
      <w:r>
        <w:t xml:space="preserve">Tourism is the fastest expanding phenomenon in the world. With growing demand and expanding horizons, the management of this sector is becoming more and more important. Travel is at the core of tourism management and thus requires a deft handling. This Course aims at providing destination specialists (domestic/inbound) with professional skills who can serve the tourism industry as tour manager/designer/escort. </w:t>
      </w:r>
    </w:p>
    <w:p>
      <w:pPr>
        <w:jc w:val="center"/>
        <w:rPr>
          <w:b/>
          <w:u w:val="single"/>
        </w:rPr>
      </w:pPr>
      <w:r>
        <w:rPr>
          <w:b/>
          <w:u w:val="single"/>
        </w:rPr>
        <w:t>ORDINANCES</w:t>
      </w:r>
    </w:p>
    <w:p>
      <w:pPr>
        <w:pStyle w:val="5"/>
        <w:numPr>
          <w:ilvl w:val="0"/>
          <w:numId w:val="1"/>
        </w:numPr>
        <w:spacing w:before="120" w:after="120" w:line="240" w:lineRule="auto"/>
        <w:jc w:val="both"/>
      </w:pPr>
      <w:r>
        <w:t xml:space="preserve">The Course shall be called </w:t>
      </w:r>
      <w:r>
        <w:rPr>
          <w:b/>
        </w:rPr>
        <w:t>“Certificate of Indian Tourism Destination Specialization”</w:t>
      </w:r>
      <w:r>
        <w:t>.</w:t>
      </w:r>
    </w:p>
    <w:p>
      <w:pPr>
        <w:pStyle w:val="5"/>
        <w:numPr>
          <w:ilvl w:val="0"/>
          <w:numId w:val="1"/>
        </w:numPr>
        <w:spacing w:before="240" w:after="120" w:line="240" w:lineRule="auto"/>
        <w:contextualSpacing w:val="0"/>
        <w:jc w:val="both"/>
      </w:pPr>
      <w:r>
        <w:t xml:space="preserve">The duration of the course shall expand to six months. </w:t>
      </w:r>
    </w:p>
    <w:p>
      <w:pPr>
        <w:numPr>
          <w:ilvl w:val="0"/>
          <w:numId w:val="1"/>
        </w:numPr>
        <w:spacing w:before="120" w:after="120" w:line="240" w:lineRule="auto"/>
        <w:jc w:val="both"/>
      </w:pPr>
      <w:r>
        <w:t xml:space="preserve">The COITDS shall be administered by the Institute of Tourism Studies, University of Lucknow. </w:t>
      </w:r>
    </w:p>
    <w:p/>
    <w:p>
      <w:pPr>
        <w:rPr>
          <w:b/>
        </w:rPr>
      </w:pPr>
      <w:r>
        <w:rPr>
          <w:b/>
        </w:rPr>
        <w:t xml:space="preserve">ELIGIBILITY </w:t>
      </w:r>
    </w:p>
    <w:p>
      <w:pPr>
        <w:pStyle w:val="5"/>
        <w:numPr>
          <w:ilvl w:val="0"/>
          <w:numId w:val="1"/>
        </w:numPr>
        <w:spacing w:after="0" w:line="240" w:lineRule="auto"/>
        <w:jc w:val="both"/>
      </w:pPr>
      <w:r>
        <w:t xml:space="preserve">The Course will be open to any 10+2 or equivalent whose courses are recognized by the University of Lucknow for the purpose of admissions to the Certificate Progarmme. </w:t>
      </w:r>
    </w:p>
    <w:p/>
    <w:p>
      <w:pPr>
        <w:rPr>
          <w:b/>
        </w:rPr>
      </w:pPr>
      <w:r>
        <w:rPr>
          <w:b/>
        </w:rPr>
        <w:t xml:space="preserve">NUMBER OF SEATS </w:t>
      </w:r>
    </w:p>
    <w:p>
      <w:pPr>
        <w:ind w:left="360" w:hanging="360"/>
        <w:jc w:val="both"/>
      </w:pPr>
      <w:r>
        <w:t xml:space="preserve">5. The COITDS programme shall have 60 seats. </w:t>
      </w:r>
    </w:p>
    <w:p/>
    <w:p>
      <w:pPr>
        <w:rPr>
          <w:b/>
        </w:rPr>
      </w:pPr>
      <w:r>
        <w:rPr>
          <w:b/>
        </w:rPr>
        <w:br w:type="page"/>
      </w:r>
      <w:r>
        <w:rPr>
          <w:b/>
        </w:rPr>
        <w:t xml:space="preserve">FEE STRUCTURE </w:t>
      </w:r>
    </w:p>
    <w:p>
      <w:pPr>
        <w:spacing w:before="120" w:after="120"/>
        <w:rPr>
          <w:b/>
        </w:rPr>
      </w:pPr>
      <w:r>
        <w:t>The fee for the Course shall be as under:</w:t>
      </w:r>
    </w:p>
    <w:tbl>
      <w:tblPr>
        <w:tblStyle w:val="4"/>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3"/>
        <w:gridCol w:w="5943"/>
        <w:gridCol w:w="15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S.NO.</w:t>
            </w: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Dues Description</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b/>
              </w:rPr>
              <w:t>Amount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Enrolment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Admission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1,000.00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Refundable Caution Money</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2,000.00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t>Tuition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b/>
                <w:lang w:val="en-US"/>
              </w:rPr>
            </w:pPr>
            <w:r>
              <w:rPr>
                <w:rFonts w:hint="default"/>
                <w:lang w:val="en-US"/>
              </w:rPr>
              <w:t>9,000</w:t>
            </w:r>
            <w: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Development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lang w:val="en-US"/>
              </w:rPr>
            </w:pPr>
            <w:r>
              <w:t>Examination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lang w:val="en-US"/>
              </w:rPr>
            </w:pPr>
            <w:r>
              <w:rPr>
                <w:rFonts w:hint="default"/>
                <w:lang w:val="en-US"/>
              </w:rPr>
              <w:t>4,0</w:t>
            </w:r>
            <w:r>
              <w:t>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720"/>
                <w:tab w:val="clear" w:pos="425"/>
              </w:tabs>
              <w:spacing w:after="0" w:line="240" w:lineRule="auto"/>
              <w:ind w:left="425" w:leftChars="0" w:hanging="425" w:firstLineChars="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hint="default"/>
                <w:lang w:val="en-US"/>
              </w:rPr>
            </w:pPr>
            <w:r>
              <w:rPr>
                <w:rFonts w:hint="default"/>
                <w:lang w:val="en-US"/>
              </w:rPr>
              <w:t>Establishment Fee</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right"/>
              <w:rPr>
                <w:rFonts w:hint="default"/>
                <w:lang w:val="en-US"/>
              </w:rPr>
            </w:pPr>
            <w:r>
              <w:rPr>
                <w:rFonts w:hint="default"/>
                <w:lang w:val="en-US"/>
              </w:rPr>
              <w:t>3,000.00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96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360"/>
              <w:rPr>
                <w:lang w:val="en-US"/>
              </w:rPr>
            </w:pPr>
          </w:p>
        </w:tc>
        <w:tc>
          <w:tcPr>
            <w:tcW w:w="6236" w:type="dxa"/>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en-US"/>
              </w:rPr>
            </w:pPr>
            <w:r>
              <w:rPr>
                <w:b/>
              </w:rPr>
              <w:t>Total</w:t>
            </w:r>
          </w:p>
        </w:tc>
        <w:tc>
          <w:tcPr>
            <w:tcW w:w="1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b/>
                <w:lang w:val="en-US"/>
              </w:rPr>
            </w:pPr>
            <w:r>
              <w:rPr>
                <w:rFonts w:hint="default"/>
                <w:b/>
                <w:lang w:val="en-US"/>
              </w:rPr>
              <w:t>25</w:t>
            </w:r>
            <w:r>
              <w:rPr>
                <w:b/>
                <w:lang w:val="en-US"/>
              </w:rPr>
              <w:t>,000.00</w:t>
            </w:r>
          </w:p>
        </w:tc>
      </w:tr>
    </w:tbl>
    <w:p>
      <w:pPr>
        <w:rPr>
          <w:lang w:val="en-US"/>
        </w:rPr>
      </w:pPr>
    </w:p>
    <w:p>
      <w:pPr>
        <w:rPr>
          <w:b/>
        </w:rPr>
      </w:pPr>
      <w:r>
        <w:rPr>
          <w:b/>
        </w:rPr>
        <w:t xml:space="preserve">7. ADMISSION PROCEDURE </w:t>
      </w:r>
    </w:p>
    <w:p>
      <w:pPr>
        <w:numPr>
          <w:ilvl w:val="1"/>
          <w:numId w:val="1"/>
        </w:numPr>
        <w:spacing w:after="0" w:line="240" w:lineRule="auto"/>
        <w:jc w:val="both"/>
      </w:pPr>
      <w:r>
        <w:t>Depending upon the number of applicants, admission will be done on merit basis.</w:t>
      </w:r>
    </w:p>
    <w:p>
      <w:pPr>
        <w:numPr>
          <w:ilvl w:val="1"/>
          <w:numId w:val="1"/>
        </w:numPr>
        <w:spacing w:after="0" w:line="240" w:lineRule="auto"/>
        <w:jc w:val="both"/>
      </w:pPr>
      <w:r>
        <w:t>Reservation as per University rules.</w:t>
      </w:r>
    </w:p>
    <w:p>
      <w:pPr>
        <w:tabs>
          <w:tab w:val="left" w:pos="540"/>
        </w:tabs>
        <w:spacing w:before="120" w:after="120"/>
        <w:ind w:left="547" w:hanging="547"/>
        <w:rPr>
          <w:b/>
        </w:rPr>
      </w:pPr>
      <w:r>
        <w:rPr>
          <w:b/>
        </w:rPr>
        <w:t xml:space="preserve">8. SCHEME OF EXAMINATION </w:t>
      </w:r>
    </w:p>
    <w:p>
      <w:pPr>
        <w:tabs>
          <w:tab w:val="left" w:pos="540"/>
        </w:tabs>
        <w:ind w:left="1080" w:hanging="540"/>
        <w:jc w:val="both"/>
      </w:pPr>
      <w:r>
        <w:t xml:space="preserve">i) </w:t>
      </w:r>
      <w:r>
        <w:tab/>
      </w:r>
      <w:r>
        <w:t xml:space="preserve">There shall be an examination at the end of the course and the students will be required to appear in Subjects as specified in the Course of study. </w:t>
      </w:r>
    </w:p>
    <w:p>
      <w:pPr>
        <w:tabs>
          <w:tab w:val="left" w:pos="540"/>
        </w:tabs>
        <w:ind w:left="1080" w:hanging="540"/>
        <w:jc w:val="both"/>
      </w:pPr>
      <w:r>
        <w:t xml:space="preserve">ii)  </w:t>
      </w:r>
      <w:r>
        <w:tab/>
      </w:r>
      <w:r>
        <w:t xml:space="preserve">Permission to appear in end of the course examination shall be granted to such candidates only who have fulfilled, except in a genuine case Subject to the permission of the Director/ Coordinator, the attendance requirement of 75% in each Subject. </w:t>
      </w:r>
    </w:p>
    <w:p>
      <w:pPr>
        <w:keepNext w:val="0"/>
        <w:keepLines w:val="0"/>
        <w:pageBreakBefore w:val="0"/>
        <w:widowControl/>
        <w:tabs>
          <w:tab w:val="left" w:pos="540"/>
        </w:tabs>
        <w:kinsoku/>
        <w:wordWrap/>
        <w:overflowPunct/>
        <w:topLinePunct w:val="0"/>
        <w:autoSpaceDE/>
        <w:autoSpaceDN/>
        <w:bidi w:val="0"/>
        <w:adjustRightInd/>
        <w:snapToGrid/>
        <w:spacing w:after="0" w:line="240" w:lineRule="auto"/>
        <w:ind w:left="1080" w:hanging="1080"/>
        <w:jc w:val="both"/>
        <w:textAlignment w:val="auto"/>
      </w:pPr>
      <w:r>
        <w:t xml:space="preserve">9. (a) </w:t>
      </w:r>
      <w:r>
        <w:tab/>
      </w:r>
      <w:r>
        <w:t>The examination in each theory Subject shall consist of the following:_</w:t>
      </w:r>
    </w:p>
    <w:p>
      <w:pPr>
        <w:keepNext w:val="0"/>
        <w:keepLines w:val="0"/>
        <w:pageBreakBefore w:val="0"/>
        <w:widowControl/>
        <w:numPr>
          <w:ilvl w:val="0"/>
          <w:numId w:val="3"/>
        </w:numPr>
        <w:tabs>
          <w:tab w:val="left" w:pos="1800"/>
        </w:tabs>
        <w:kinsoku/>
        <w:wordWrap/>
        <w:overflowPunct/>
        <w:topLinePunct w:val="0"/>
        <w:autoSpaceDE/>
        <w:autoSpaceDN/>
        <w:bidi w:val="0"/>
        <w:adjustRightInd/>
        <w:snapToGrid/>
        <w:spacing w:after="0" w:line="240" w:lineRule="auto"/>
        <w:ind w:left="1800"/>
        <w:textAlignment w:val="auto"/>
      </w:pPr>
      <w:r>
        <w:t xml:space="preserve">Online </w:t>
      </w:r>
      <w:r>
        <w:rPr>
          <w:rFonts w:hint="default"/>
          <w:lang w:val="en-US"/>
        </w:rPr>
        <w:t xml:space="preserve">End Semester </w:t>
      </w:r>
      <w:r>
        <w:t xml:space="preserve">Examination: 70 Marks </w:t>
      </w:r>
    </w:p>
    <w:p>
      <w:pPr>
        <w:numPr>
          <w:ilvl w:val="0"/>
          <w:numId w:val="3"/>
        </w:numPr>
        <w:tabs>
          <w:tab w:val="left" w:pos="1800"/>
        </w:tabs>
        <w:spacing w:after="0" w:line="240" w:lineRule="auto"/>
        <w:ind w:left="1800"/>
      </w:pPr>
      <w:r>
        <w:t xml:space="preserve">Internal Assessment: 30 Marks </w:t>
      </w:r>
    </w:p>
    <w:p>
      <w:pPr>
        <w:spacing w:before="120" w:after="120" w:line="240" w:lineRule="auto"/>
        <w:ind w:left="1078" w:hanging="539"/>
        <w:jc w:val="both"/>
      </w:pPr>
      <w:r>
        <w:t xml:space="preserve">(b) The scheme of internal evaluation in each Subject shall be decided by the Director/ Coordinator of the Institute as per nature and requirement of the subject and shall be notified to the students in the beginning of the session. </w:t>
      </w:r>
    </w:p>
    <w:p>
      <w:pPr>
        <w:ind w:left="1080" w:hanging="540"/>
        <w:jc w:val="both"/>
      </w:pPr>
      <w:r>
        <w:t xml:space="preserve">(c) Online end of the course examination will be conducted as per the University norms for online courses. </w:t>
      </w:r>
    </w:p>
    <w:p>
      <w:pPr>
        <w:ind w:left="1080" w:hanging="540"/>
        <w:jc w:val="both"/>
      </w:pPr>
      <w:r>
        <w:t xml:space="preserve">(d) The number of questions in each paper and the pattern of questions will be as per requirement of the Course to be decided by the Board of Studies of the Institute. </w:t>
      </w:r>
    </w:p>
    <w:p>
      <w:pPr>
        <w:ind w:left="1080" w:hanging="540"/>
        <w:jc w:val="both"/>
      </w:pPr>
      <w:r>
        <w:t>(e) There shall be a comprehensive Viva-Voce examination on the basis of Project Report submitted by the candidate.</w:t>
      </w:r>
    </w:p>
    <w:p>
      <w:pPr>
        <w:spacing w:before="120" w:after="120"/>
      </w:pPr>
      <w:r>
        <w:t xml:space="preserve">The panel for the Viva-Voce examination shall consist of following: </w:t>
      </w:r>
    </w:p>
    <w:p>
      <w:pPr>
        <w:spacing w:before="120" w:after="120"/>
        <w:ind w:left="720"/>
      </w:pPr>
      <w:r>
        <w:t>1. The Director/ Coordinator</w:t>
      </w:r>
    </w:p>
    <w:p>
      <w:pPr>
        <w:spacing w:before="120" w:after="120"/>
        <w:ind w:left="720"/>
      </w:pPr>
      <w:r>
        <w:t xml:space="preserve">2. One External examiner </w:t>
      </w:r>
    </w:p>
    <w:p>
      <w:pPr>
        <w:spacing w:before="120" w:after="120"/>
        <w:ind w:firstLine="540"/>
        <w:jc w:val="both"/>
      </w:pPr>
      <w:r>
        <w:t xml:space="preserve">The Director/ Coordinator of the Institute will have a right to co-opt one faculty member to conduct the Viva-Voce examination. </w:t>
      </w:r>
    </w:p>
    <w:p>
      <w:pPr>
        <w:ind w:left="1080" w:hanging="540"/>
        <w:jc w:val="both"/>
      </w:pPr>
      <w:r>
        <w:t>(f)</w:t>
      </w:r>
      <w:r>
        <w:tab/>
      </w:r>
      <w:r>
        <w:t xml:space="preserve">A candidate will be declared to have passed the examination if he/she secures not less than 40% marks in each individual subject am 50% marks in the aggregate. </w:t>
      </w:r>
    </w:p>
    <w:p>
      <w:pPr>
        <w:ind w:left="1080" w:hanging="540"/>
        <w:jc w:val="both"/>
      </w:pPr>
      <w:r>
        <w:t xml:space="preserve">(g) </w:t>
      </w:r>
      <w:r>
        <w:tab/>
      </w:r>
      <w:r>
        <w:t xml:space="preserve">A candidate securing 75% or more marks in any subject shall be declared to have passed in that subject with distinction. </w:t>
      </w:r>
    </w:p>
    <w:p>
      <w:pPr>
        <w:rPr>
          <w:b/>
        </w:rPr>
      </w:pPr>
      <w:r>
        <w:rPr>
          <w:b/>
        </w:rPr>
        <w:t xml:space="preserve">PAYMENT OF SUBJECT EXPERT </w:t>
      </w:r>
    </w:p>
    <w:p>
      <w:pPr>
        <w:rPr>
          <w:rFonts w:cs="Times New Roman"/>
        </w:rPr>
      </w:pPr>
      <w:r>
        <w:t>Suitable honorarium and TA/DA as per University rules will be paid to the subject expert. The payment will be made out of tuition fees.</w:t>
      </w:r>
    </w:p>
    <w:p>
      <w:pPr>
        <w:jc w:val="center"/>
        <w:rPr>
          <w:b/>
        </w:rPr>
      </w:pPr>
    </w:p>
    <w:p>
      <w:pPr>
        <w:jc w:val="center"/>
        <w:rPr>
          <w:b/>
        </w:rPr>
      </w:pPr>
      <w:r>
        <w:rPr>
          <w:b/>
        </w:rPr>
        <w:t>COURSE STRUCTURE</w:t>
      </w:r>
    </w:p>
    <w:p>
      <w:pPr>
        <w:jc w:val="center"/>
        <w:rPr>
          <w:b/>
        </w:rPr>
      </w:pPr>
      <w:r>
        <w:rPr>
          <w:b/>
        </w:rPr>
        <w:t>CERTIFICATE OF INDIAN TOURISM DESTINATION SPECIALIZATION</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68"/>
        <w:gridCol w:w="3798"/>
        <w:gridCol w:w="1312"/>
        <w:gridCol w:w="1099"/>
        <w:gridCol w:w="8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10" w:hRule="atLeast"/>
        </w:trPr>
        <w:tc>
          <w:tcPr>
            <w:tcW w:w="1526" w:type="dxa"/>
            <w:vAlign w:val="center"/>
          </w:tcPr>
          <w:p>
            <w:pPr>
              <w:spacing w:after="0" w:line="240" w:lineRule="auto"/>
              <w:jc w:val="center"/>
              <w:rPr>
                <w:b/>
              </w:rPr>
            </w:pPr>
            <w:r>
              <w:rPr>
                <w:b/>
              </w:rPr>
              <w:t>Paper Code</w:t>
            </w:r>
          </w:p>
        </w:tc>
        <w:tc>
          <w:tcPr>
            <w:tcW w:w="4252" w:type="dxa"/>
            <w:vAlign w:val="center"/>
          </w:tcPr>
          <w:p>
            <w:pPr>
              <w:spacing w:after="0" w:line="240" w:lineRule="auto"/>
              <w:ind w:firstLine="34"/>
              <w:rPr>
                <w:b/>
              </w:rPr>
            </w:pPr>
            <w:r>
              <w:rPr>
                <w:b/>
              </w:rPr>
              <w:t>Name of Paper</w:t>
            </w:r>
          </w:p>
        </w:tc>
        <w:tc>
          <w:tcPr>
            <w:tcW w:w="1418" w:type="dxa"/>
            <w:tcBorders>
              <w:right w:val="single" w:color="auto" w:sz="4" w:space="0"/>
            </w:tcBorders>
            <w:vAlign w:val="center"/>
          </w:tcPr>
          <w:p>
            <w:pPr>
              <w:spacing w:after="0" w:line="240" w:lineRule="auto"/>
              <w:jc w:val="center"/>
              <w:rPr>
                <w:b/>
              </w:rPr>
            </w:pPr>
            <w:r>
              <w:rPr>
                <w:b/>
              </w:rPr>
              <w:t>Credit</w:t>
            </w:r>
          </w:p>
        </w:tc>
        <w:tc>
          <w:tcPr>
            <w:tcW w:w="1159" w:type="dxa"/>
            <w:tcBorders>
              <w:right w:val="single" w:color="auto" w:sz="4" w:space="0"/>
            </w:tcBorders>
            <w:vAlign w:val="center"/>
          </w:tcPr>
          <w:p>
            <w:pPr>
              <w:spacing w:after="0" w:line="240" w:lineRule="auto"/>
              <w:jc w:val="center"/>
              <w:rPr>
                <w:rFonts w:hint="default"/>
                <w:b/>
                <w:lang w:val="en-US"/>
              </w:rPr>
            </w:pPr>
            <w:r>
              <w:rPr>
                <w:rFonts w:hint="default"/>
                <w:b/>
                <w:lang w:val="en-US"/>
              </w:rPr>
              <w:t>O</w:t>
            </w:r>
            <w:r>
              <w:rPr>
                <w:b/>
              </w:rPr>
              <w:t>ESE</w:t>
            </w:r>
            <w:r>
              <w:rPr>
                <w:rFonts w:hint="default"/>
                <w:b/>
                <w:lang w:val="en-US"/>
              </w:rPr>
              <w:t>*</w:t>
            </w:r>
          </w:p>
        </w:tc>
        <w:tc>
          <w:tcPr>
            <w:tcW w:w="887" w:type="dxa"/>
            <w:tcBorders>
              <w:left w:val="single" w:color="auto" w:sz="4" w:space="0"/>
            </w:tcBorders>
            <w:vAlign w:val="center"/>
          </w:tcPr>
          <w:p>
            <w:pPr>
              <w:spacing w:after="0" w:line="240" w:lineRule="auto"/>
              <w:jc w:val="center"/>
              <w:rPr>
                <w:rFonts w:hint="default"/>
                <w:b/>
                <w:lang w:val="en-US"/>
              </w:rPr>
            </w:pPr>
            <w:r>
              <w:rPr>
                <w:b/>
              </w:rPr>
              <w:t>IA</w:t>
            </w:r>
            <w:r>
              <w:rPr>
                <w:rFonts w:hint="default"/>
                <w:b/>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COITDS-01</w:t>
            </w:r>
          </w:p>
        </w:tc>
        <w:tc>
          <w:tcPr>
            <w:tcW w:w="4252" w:type="dxa"/>
            <w:vAlign w:val="center"/>
          </w:tcPr>
          <w:p>
            <w:pPr>
              <w:spacing w:after="0" w:line="240" w:lineRule="auto"/>
            </w:pPr>
            <w:r>
              <w:t>Tourism Resources of India</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COITDS-02</w:t>
            </w:r>
          </w:p>
        </w:tc>
        <w:tc>
          <w:tcPr>
            <w:tcW w:w="4252" w:type="dxa"/>
            <w:vAlign w:val="center"/>
          </w:tcPr>
          <w:p>
            <w:pPr>
              <w:spacing w:after="0" w:line="240" w:lineRule="auto"/>
            </w:pPr>
            <w:r>
              <w:t xml:space="preserve">Introduction to State </w:t>
            </w:r>
          </w:p>
          <w:p>
            <w:pPr>
              <w:spacing w:after="0" w:line="240" w:lineRule="auto"/>
              <w:jc w:val="both"/>
            </w:pPr>
            <w:r>
              <w:t>(</w:t>
            </w:r>
            <w:r>
              <w:rPr>
                <w:b/>
              </w:rPr>
              <w:t>Choose One Destination Specialization</w:t>
            </w:r>
            <w:r>
              <w:t xml:space="preserve"> - U.P./ M.P/ Kerala/ Uttarakhand/ Maharasthra/ Rajasthan/ Gujarat/ North-East Region)</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COITDS-03</w:t>
            </w:r>
          </w:p>
        </w:tc>
        <w:tc>
          <w:tcPr>
            <w:tcW w:w="4252" w:type="dxa"/>
            <w:vAlign w:val="center"/>
          </w:tcPr>
          <w:p>
            <w:pPr>
              <w:spacing w:after="0" w:line="240" w:lineRule="auto"/>
            </w:pPr>
            <w:r>
              <w:t>State Specific Tourism Resources</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COITDS-04</w:t>
            </w:r>
          </w:p>
        </w:tc>
        <w:tc>
          <w:tcPr>
            <w:tcW w:w="4252" w:type="dxa"/>
            <w:vAlign w:val="center"/>
          </w:tcPr>
          <w:p>
            <w:pPr>
              <w:spacing w:after="0" w:line="240" w:lineRule="auto"/>
            </w:pPr>
            <w:r>
              <w:t>Circuit Development</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COITDS-05</w:t>
            </w:r>
          </w:p>
        </w:tc>
        <w:tc>
          <w:tcPr>
            <w:tcW w:w="4252" w:type="dxa"/>
            <w:vAlign w:val="center"/>
          </w:tcPr>
          <w:p>
            <w:pPr>
              <w:spacing w:after="0" w:line="240" w:lineRule="auto"/>
            </w:pPr>
            <w:r>
              <w:t>Destination Portfolio Development and Marketing</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spacing w:after="0" w:line="240" w:lineRule="auto"/>
              <w:jc w:val="center"/>
            </w:pPr>
            <w:r>
              <w:t>COITDS-06</w:t>
            </w:r>
          </w:p>
        </w:tc>
        <w:tc>
          <w:tcPr>
            <w:tcW w:w="4252" w:type="dxa"/>
            <w:vAlign w:val="center"/>
          </w:tcPr>
          <w:p>
            <w:pPr>
              <w:spacing w:after="0" w:line="240" w:lineRule="auto"/>
            </w:pPr>
            <w:r>
              <w:t>Project Report and Viva-voce</w:t>
            </w:r>
          </w:p>
        </w:tc>
        <w:tc>
          <w:tcPr>
            <w:tcW w:w="1418" w:type="dxa"/>
            <w:tcBorders>
              <w:right w:val="single" w:color="auto" w:sz="4" w:space="0"/>
            </w:tcBorders>
            <w:vAlign w:val="center"/>
          </w:tcPr>
          <w:p>
            <w:pPr>
              <w:spacing w:after="0" w:line="240" w:lineRule="auto"/>
              <w:jc w:val="center"/>
            </w:pPr>
            <w:r>
              <w:t>4</w:t>
            </w:r>
          </w:p>
        </w:tc>
        <w:tc>
          <w:tcPr>
            <w:tcW w:w="1159" w:type="dxa"/>
            <w:tcBorders>
              <w:left w:val="single" w:color="auto" w:sz="4" w:space="0"/>
              <w:right w:val="single" w:color="auto" w:sz="4" w:space="0"/>
            </w:tcBorders>
            <w:vAlign w:val="center"/>
          </w:tcPr>
          <w:p>
            <w:pPr>
              <w:spacing w:after="0" w:line="240" w:lineRule="auto"/>
              <w:jc w:val="center"/>
            </w:pPr>
            <w:r>
              <w:t>70</w:t>
            </w:r>
          </w:p>
        </w:tc>
        <w:tc>
          <w:tcPr>
            <w:tcW w:w="887" w:type="dxa"/>
            <w:tcBorders>
              <w:left w:val="single" w:color="auto" w:sz="4" w:space="0"/>
            </w:tcBorders>
            <w:vAlign w:val="center"/>
          </w:tcPr>
          <w:p>
            <w:pPr>
              <w:spacing w:after="0" w:line="240" w:lineRule="auto"/>
              <w:jc w:val="center"/>
            </w:pPr>
            <w: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5778" w:type="dxa"/>
            <w:gridSpan w:val="2"/>
            <w:vAlign w:val="center"/>
          </w:tcPr>
          <w:p>
            <w:pPr>
              <w:spacing w:after="0" w:line="240" w:lineRule="auto"/>
              <w:jc w:val="center"/>
              <w:rPr>
                <w:b/>
              </w:rPr>
            </w:pPr>
            <w:r>
              <w:rPr>
                <w:b/>
              </w:rPr>
              <w:t>Total</w:t>
            </w:r>
          </w:p>
        </w:tc>
        <w:tc>
          <w:tcPr>
            <w:tcW w:w="1418" w:type="dxa"/>
            <w:tcBorders>
              <w:right w:val="single" w:color="auto" w:sz="4" w:space="0"/>
            </w:tcBorders>
            <w:vAlign w:val="center"/>
          </w:tcPr>
          <w:p>
            <w:pPr>
              <w:spacing w:after="0" w:line="240" w:lineRule="auto"/>
              <w:jc w:val="center"/>
              <w:rPr>
                <w:b/>
              </w:rPr>
            </w:pPr>
            <w:r>
              <w:rPr>
                <w:b/>
              </w:rPr>
              <w:t>24 Credit</w:t>
            </w:r>
          </w:p>
        </w:tc>
        <w:tc>
          <w:tcPr>
            <w:tcW w:w="1159" w:type="dxa"/>
            <w:tcBorders>
              <w:left w:val="single" w:color="auto" w:sz="4" w:space="0"/>
              <w:right w:val="single" w:color="auto" w:sz="4" w:space="0"/>
            </w:tcBorders>
            <w:vAlign w:val="center"/>
          </w:tcPr>
          <w:p>
            <w:pPr>
              <w:spacing w:after="0" w:line="240" w:lineRule="auto"/>
              <w:jc w:val="center"/>
              <w:rPr>
                <w:b/>
              </w:rPr>
            </w:pPr>
            <w:r>
              <w:rPr>
                <w:b/>
              </w:rPr>
              <w:t>420</w:t>
            </w:r>
          </w:p>
        </w:tc>
        <w:tc>
          <w:tcPr>
            <w:tcW w:w="887" w:type="dxa"/>
            <w:tcBorders>
              <w:left w:val="single" w:color="auto" w:sz="4" w:space="0"/>
            </w:tcBorders>
            <w:vAlign w:val="center"/>
          </w:tcPr>
          <w:p>
            <w:pPr>
              <w:spacing w:after="0" w:line="240" w:lineRule="auto"/>
              <w:jc w:val="center"/>
              <w:rPr>
                <w:b/>
              </w:rPr>
            </w:pPr>
            <w:r>
              <w:rPr>
                <w:b/>
              </w:rPr>
              <w:t>180</w:t>
            </w:r>
          </w:p>
        </w:tc>
      </w:tr>
    </w:tbl>
    <w:p>
      <w:pPr>
        <w:spacing w:after="0"/>
        <w:rPr>
          <w:b/>
        </w:rPr>
      </w:pPr>
      <w:r>
        <w:rPr>
          <w:b/>
        </w:rPr>
        <w:t>Total Marks</w:t>
      </w:r>
      <w:r>
        <w:rPr>
          <w:b/>
        </w:rPr>
        <w:tab/>
      </w:r>
      <w:r>
        <w:rPr>
          <w:b/>
        </w:rPr>
        <w:t xml:space="preserve">= </w:t>
      </w:r>
      <w:r>
        <w:rPr>
          <w:b/>
        </w:rPr>
        <w:tab/>
      </w:r>
      <w:r>
        <w:rPr>
          <w:b/>
        </w:rPr>
        <w:t>600</w:t>
      </w:r>
    </w:p>
    <w:p>
      <w:pPr>
        <w:spacing w:after="0"/>
        <w:rPr>
          <w:b/>
        </w:rPr>
      </w:pPr>
      <w:r>
        <w:rPr>
          <w:b/>
        </w:rPr>
        <w:t>Total Credit</w:t>
      </w:r>
      <w:r>
        <w:rPr>
          <w:b/>
        </w:rPr>
        <w:tab/>
      </w:r>
      <w:r>
        <w:rPr>
          <w:b/>
        </w:rPr>
        <w:t xml:space="preserve">= </w:t>
      </w:r>
      <w:r>
        <w:rPr>
          <w:b/>
        </w:rPr>
        <w:tab/>
      </w:r>
      <w:r>
        <w:rPr>
          <w:b/>
        </w:rPr>
        <w:t>24</w:t>
      </w:r>
    </w:p>
    <w:p>
      <w:pPr>
        <w:spacing w:after="0"/>
        <w:rPr>
          <w:rFonts w:hint="default"/>
          <w:b w:val="0"/>
          <w:bCs/>
          <w:lang w:val="en-US"/>
        </w:rPr>
      </w:pPr>
      <w:r>
        <w:rPr>
          <w:rFonts w:hint="default"/>
          <w:b w:val="0"/>
          <w:bCs/>
          <w:lang w:val="en-US"/>
        </w:rPr>
        <w:t>* OESE- Online End Semester Examination</w:t>
      </w:r>
    </w:p>
    <w:p>
      <w:pPr>
        <w:spacing w:after="0"/>
        <w:rPr>
          <w:rFonts w:hint="default"/>
          <w:b w:val="0"/>
          <w:bCs/>
          <w:lang w:val="en-US"/>
        </w:rPr>
      </w:pPr>
      <w:r>
        <w:rPr>
          <w:rFonts w:hint="default"/>
          <w:b w:val="0"/>
          <w:bCs/>
          <w:lang w:val="en-US"/>
        </w:rPr>
        <w:t>**Internal-</w:t>
      </w:r>
      <w:r>
        <w:rPr>
          <w:b w:val="0"/>
          <w:bCs/>
        </w:rPr>
        <w:t>Assessment</w:t>
      </w:r>
    </w:p>
    <w:p>
      <w:pPr>
        <w:rPr>
          <w:rFonts w:cs="Times New Roman"/>
        </w:rPr>
      </w:pPr>
      <w:r>
        <w:rPr>
          <w:rFonts w:cs="Times New Roman"/>
        </w:rPr>
        <w:br w:type="page"/>
      </w:r>
      <w:bookmarkStart w:id="0" w:name="_GoBack"/>
      <w:bookmarkEnd w:id="0"/>
    </w:p>
    <w:p>
      <w:pPr>
        <w:spacing w:after="0" w:line="240" w:lineRule="auto"/>
        <w:jc w:val="center"/>
        <w:rPr>
          <w:b/>
          <w:sz w:val="26"/>
        </w:rPr>
      </w:pPr>
      <w:r>
        <w:rPr>
          <w:b/>
          <w:sz w:val="26"/>
        </w:rPr>
        <w:t>COITDS-01</w:t>
      </w:r>
    </w:p>
    <w:p>
      <w:pPr>
        <w:spacing w:after="0" w:line="240" w:lineRule="auto"/>
        <w:jc w:val="center"/>
        <w:rPr>
          <w:b/>
          <w:sz w:val="26"/>
        </w:rPr>
      </w:pPr>
      <w:r>
        <w:rPr>
          <w:b/>
          <w:sz w:val="26"/>
        </w:rPr>
        <w:t>TOURISM RESOURCES OF INDIA</w:t>
      </w:r>
    </w:p>
    <w:p>
      <w:pPr>
        <w:spacing w:after="0" w:line="240" w:lineRule="auto"/>
        <w:rPr>
          <w:b/>
          <w:u w:val="single"/>
        </w:rPr>
      </w:pPr>
    </w:p>
    <w:p>
      <w:pPr>
        <w:spacing w:after="0" w:line="240" w:lineRule="auto"/>
        <w:rPr>
          <w:b/>
        </w:rPr>
      </w:pPr>
      <w:r>
        <w:rPr>
          <w:b/>
        </w:rPr>
        <w:t xml:space="preserve">UNIT-I </w:t>
      </w:r>
    </w:p>
    <w:p>
      <w:pPr>
        <w:numPr>
          <w:ilvl w:val="0"/>
          <w:numId w:val="4"/>
        </w:numPr>
        <w:spacing w:after="0" w:line="240" w:lineRule="auto"/>
        <w:jc w:val="both"/>
      </w:pPr>
      <w:r>
        <w:t>Tourism product: Definition, nature and characteristics of tourism products and classification of tourism products, role of UNESCO and ASI in developing and conserving Tourism Products.</w:t>
      </w:r>
    </w:p>
    <w:p>
      <w:pPr>
        <w:spacing w:after="0" w:line="240" w:lineRule="auto"/>
        <w:rPr>
          <w:b/>
          <w:u w:val="single"/>
        </w:rPr>
      </w:pPr>
    </w:p>
    <w:p>
      <w:pPr>
        <w:spacing w:after="0" w:line="240" w:lineRule="auto"/>
        <w:rPr>
          <w:b/>
        </w:rPr>
      </w:pPr>
      <w:r>
        <w:rPr>
          <w:b/>
        </w:rPr>
        <w:t xml:space="preserve">UNIT -II </w:t>
      </w:r>
    </w:p>
    <w:p>
      <w:pPr>
        <w:spacing w:after="0" w:line="240" w:lineRule="auto"/>
      </w:pPr>
      <w:r>
        <w:t>Architecture</w:t>
      </w:r>
    </w:p>
    <w:p>
      <w:pPr>
        <w:numPr>
          <w:ilvl w:val="0"/>
          <w:numId w:val="5"/>
        </w:numPr>
        <w:spacing w:after="0" w:line="240" w:lineRule="auto"/>
      </w:pPr>
      <w:r>
        <w:t>Archaeological sites, Forts, palaces, religious monuments</w:t>
      </w:r>
    </w:p>
    <w:p>
      <w:pPr>
        <w:numPr>
          <w:ilvl w:val="0"/>
          <w:numId w:val="5"/>
        </w:numPr>
        <w:spacing w:after="0" w:line="240" w:lineRule="auto"/>
      </w:pPr>
      <w:r>
        <w:t xml:space="preserve">Museums, art galleries </w:t>
      </w:r>
    </w:p>
    <w:p>
      <w:pPr>
        <w:spacing w:after="0" w:line="240" w:lineRule="auto"/>
        <w:rPr>
          <w:b/>
          <w:u w:val="single"/>
        </w:rPr>
      </w:pPr>
    </w:p>
    <w:p>
      <w:pPr>
        <w:spacing w:after="0" w:line="240" w:lineRule="auto"/>
        <w:rPr>
          <w:b/>
        </w:rPr>
      </w:pPr>
      <w:r>
        <w:rPr>
          <w:b/>
        </w:rPr>
        <w:t xml:space="preserve">UNIT -III </w:t>
      </w:r>
    </w:p>
    <w:p>
      <w:pPr>
        <w:spacing w:after="0" w:line="240" w:lineRule="auto"/>
      </w:pPr>
      <w:r>
        <w:t>Arts:</w:t>
      </w:r>
    </w:p>
    <w:p>
      <w:pPr>
        <w:numPr>
          <w:ilvl w:val="0"/>
          <w:numId w:val="6"/>
        </w:numPr>
        <w:spacing w:after="0" w:line="240" w:lineRule="auto"/>
      </w:pPr>
      <w:r>
        <w:t xml:space="preserve">Paintings, </w:t>
      </w:r>
    </w:p>
    <w:p>
      <w:pPr>
        <w:numPr>
          <w:ilvl w:val="0"/>
          <w:numId w:val="6"/>
        </w:numPr>
        <w:spacing w:after="0" w:line="240" w:lineRule="auto"/>
      </w:pPr>
      <w:r>
        <w:t xml:space="preserve">Sculptures, </w:t>
      </w:r>
    </w:p>
    <w:p>
      <w:pPr>
        <w:numPr>
          <w:ilvl w:val="0"/>
          <w:numId w:val="6"/>
        </w:numPr>
        <w:spacing w:after="0" w:line="240" w:lineRule="auto"/>
      </w:pPr>
      <w:r>
        <w:t xml:space="preserve">Museums, </w:t>
      </w:r>
    </w:p>
    <w:p>
      <w:pPr>
        <w:numPr>
          <w:ilvl w:val="0"/>
          <w:numId w:val="6"/>
        </w:numPr>
        <w:spacing w:after="0" w:line="240" w:lineRule="auto"/>
      </w:pPr>
      <w:r>
        <w:t>Art Galleries</w:t>
      </w:r>
    </w:p>
    <w:p>
      <w:pPr>
        <w:spacing w:after="0" w:line="240" w:lineRule="auto"/>
        <w:rPr>
          <w:b/>
          <w:u w:val="single"/>
        </w:rPr>
      </w:pPr>
    </w:p>
    <w:p>
      <w:pPr>
        <w:spacing w:after="0" w:line="240" w:lineRule="auto"/>
        <w:rPr>
          <w:b/>
        </w:rPr>
      </w:pPr>
      <w:r>
        <w:rPr>
          <w:b/>
        </w:rPr>
        <w:t xml:space="preserve">UNIT-IV </w:t>
      </w:r>
    </w:p>
    <w:p>
      <w:pPr>
        <w:spacing w:after="0" w:line="240" w:lineRule="auto"/>
      </w:pPr>
      <w:r>
        <w:t xml:space="preserve">• Natural tourist resources:- </w:t>
      </w:r>
    </w:p>
    <w:p>
      <w:pPr>
        <w:numPr>
          <w:ilvl w:val="0"/>
          <w:numId w:val="7"/>
        </w:numPr>
        <w:spacing w:after="0" w:line="240" w:lineRule="auto"/>
      </w:pPr>
      <w:r>
        <w:t>Land forms and landscapes</w:t>
      </w:r>
    </w:p>
    <w:p>
      <w:pPr>
        <w:numPr>
          <w:ilvl w:val="0"/>
          <w:numId w:val="7"/>
        </w:numPr>
        <w:spacing w:after="0" w:line="240" w:lineRule="auto"/>
      </w:pPr>
      <w:r>
        <w:t xml:space="preserve">Mountains as tourism products </w:t>
      </w:r>
    </w:p>
    <w:p>
      <w:pPr>
        <w:numPr>
          <w:ilvl w:val="0"/>
          <w:numId w:val="7"/>
        </w:numPr>
        <w:spacing w:after="0" w:line="240" w:lineRule="auto"/>
      </w:pPr>
      <w:r>
        <w:t xml:space="preserve">Deserts as tourism product </w:t>
      </w:r>
    </w:p>
    <w:p>
      <w:pPr>
        <w:numPr>
          <w:ilvl w:val="0"/>
          <w:numId w:val="7"/>
        </w:numPr>
        <w:spacing w:after="0" w:line="240" w:lineRule="auto"/>
      </w:pPr>
      <w:r>
        <w:t xml:space="preserve">Coastal and island products </w:t>
      </w:r>
    </w:p>
    <w:p>
      <w:pPr>
        <w:numPr>
          <w:ilvl w:val="0"/>
          <w:numId w:val="7"/>
        </w:numPr>
        <w:spacing w:after="0" w:line="240" w:lineRule="auto"/>
      </w:pPr>
      <w:r>
        <w:t xml:space="preserve">Wildlife Sanctuaries and National Parks in India </w:t>
      </w:r>
    </w:p>
    <w:p/>
    <w:p>
      <w:pPr>
        <w:spacing w:after="0" w:line="240" w:lineRule="auto"/>
        <w:rPr>
          <w:b/>
        </w:rPr>
      </w:pPr>
      <w:r>
        <w:rPr>
          <w:b/>
        </w:rPr>
        <w:t xml:space="preserve">BOOKS RECOMMENED </w:t>
      </w:r>
    </w:p>
    <w:p>
      <w:pPr>
        <w:pStyle w:val="5"/>
        <w:numPr>
          <w:ilvl w:val="0"/>
          <w:numId w:val="8"/>
        </w:numPr>
      </w:pPr>
      <w:r>
        <w:t>Basham, A.L.</w:t>
      </w:r>
      <w:r>
        <w:tab/>
      </w:r>
      <w:r>
        <w:tab/>
      </w:r>
      <w:r>
        <w:t>The wonder that was India</w:t>
      </w:r>
    </w:p>
    <w:p>
      <w:pPr>
        <w:pStyle w:val="5"/>
        <w:numPr>
          <w:ilvl w:val="0"/>
          <w:numId w:val="8"/>
        </w:numPr>
      </w:pPr>
      <w:r>
        <w:t>Gupta I.C.</w:t>
      </w:r>
      <w:r>
        <w:tab/>
      </w:r>
      <w:r>
        <w:tab/>
      </w:r>
      <w:r>
        <w:tab/>
      </w:r>
      <w:r>
        <w:t>Tourism products of India</w:t>
      </w:r>
    </w:p>
    <w:p>
      <w:pPr>
        <w:pStyle w:val="5"/>
        <w:numPr>
          <w:ilvl w:val="0"/>
          <w:numId w:val="8"/>
        </w:numPr>
      </w:pPr>
      <w:r>
        <w:t>Punja shobita</w:t>
      </w:r>
      <w:r>
        <w:tab/>
      </w:r>
      <w:r>
        <w:tab/>
      </w:r>
      <w:r>
        <w:t>Museums of India</w:t>
      </w:r>
    </w:p>
    <w:p>
      <w:pPr>
        <w:pStyle w:val="5"/>
        <w:numPr>
          <w:ilvl w:val="0"/>
          <w:numId w:val="8"/>
        </w:numPr>
        <w:ind w:right="-540"/>
      </w:pPr>
      <w:r>
        <w:t>Agarwala, V.S.</w:t>
      </w:r>
      <w:r>
        <w:tab/>
      </w:r>
      <w:r>
        <w:tab/>
      </w:r>
      <w:r>
        <w:t>The heritage of Indian art</w:t>
      </w:r>
    </w:p>
    <w:p>
      <w:pPr>
        <w:pStyle w:val="5"/>
        <w:numPr>
          <w:ilvl w:val="0"/>
          <w:numId w:val="8"/>
        </w:numPr>
        <w:ind w:right="-540"/>
      </w:pPr>
      <w:r>
        <w:t>Basham A.L.</w:t>
      </w:r>
      <w:r>
        <w:tab/>
      </w:r>
      <w:r>
        <w:tab/>
      </w:r>
      <w:r>
        <w:t>A cultural history of India</w:t>
      </w:r>
    </w:p>
    <w:p>
      <w:pPr>
        <w:pStyle w:val="5"/>
        <w:numPr>
          <w:ilvl w:val="0"/>
          <w:numId w:val="8"/>
        </w:numPr>
        <w:ind w:right="-540"/>
      </w:pPr>
      <w:r>
        <w:t>Kosambi D.D.</w:t>
      </w:r>
      <w:r>
        <w:tab/>
      </w:r>
      <w:r>
        <w:tab/>
      </w:r>
      <w:r>
        <w:t xml:space="preserve">The culture and civilization of ancient India </w:t>
      </w:r>
    </w:p>
    <w:p>
      <w:r>
        <w:br w:type="page"/>
      </w:r>
    </w:p>
    <w:p>
      <w:pPr>
        <w:spacing w:after="0" w:line="240" w:lineRule="auto"/>
        <w:jc w:val="center"/>
        <w:rPr>
          <w:b/>
          <w:sz w:val="26"/>
        </w:rPr>
      </w:pPr>
      <w:r>
        <w:rPr>
          <w:b/>
          <w:sz w:val="26"/>
        </w:rPr>
        <w:t>COITDS-02</w:t>
      </w:r>
    </w:p>
    <w:p>
      <w:pPr>
        <w:spacing w:after="0" w:line="240" w:lineRule="auto"/>
        <w:jc w:val="center"/>
        <w:rPr>
          <w:sz w:val="26"/>
        </w:rPr>
      </w:pPr>
      <w:r>
        <w:rPr>
          <w:sz w:val="26"/>
        </w:rPr>
        <w:t>INTRODUCTION TO STATE</w:t>
      </w:r>
    </w:p>
    <w:p>
      <w:pPr>
        <w:jc w:val="center"/>
      </w:pPr>
      <w:r>
        <w:t>(</w:t>
      </w:r>
      <w:r>
        <w:rPr>
          <w:b/>
        </w:rPr>
        <w:t>Choose One Destination Specialization</w:t>
      </w:r>
      <w:r>
        <w:t xml:space="preserve"> - U.P./ M.P/ Kerala/ Uttarakhand/ Maharasthra/ Rajasthan/ Gujarat/ North-East Region)</w:t>
      </w:r>
    </w:p>
    <w:p>
      <w:pPr>
        <w:rPr>
          <w:b/>
        </w:rPr>
      </w:pPr>
      <w:r>
        <w:rPr>
          <w:b/>
        </w:rPr>
        <w:t>UNIT-I</w:t>
      </w:r>
    </w:p>
    <w:p>
      <w:pPr>
        <w:jc w:val="both"/>
      </w:pPr>
      <w:r>
        <w:t xml:space="preserve">History, Creation, Culture, Demography, Tourism Trends (Past, Present &amp; Future) </w:t>
      </w:r>
    </w:p>
    <w:p>
      <w:pPr>
        <w:rPr>
          <w:b/>
        </w:rPr>
      </w:pPr>
      <w:r>
        <w:rPr>
          <w:b/>
        </w:rPr>
        <w:t>UNIT-II</w:t>
      </w:r>
    </w:p>
    <w:p>
      <w:pPr>
        <w:jc w:val="both"/>
      </w:pPr>
      <w:r>
        <w:t>Geography of the State-Topography, vegetation, Climate, Impact on Tourism and Tourism Activities.</w:t>
      </w:r>
    </w:p>
    <w:p>
      <w:pPr>
        <w:jc w:val="both"/>
        <w:rPr>
          <w:b/>
        </w:rPr>
      </w:pPr>
      <w:r>
        <w:rPr>
          <w:b/>
        </w:rPr>
        <w:t>UNIT-III</w:t>
      </w:r>
    </w:p>
    <w:p>
      <w:pPr>
        <w:jc w:val="both"/>
      </w:pPr>
      <w:r>
        <w:t>Transport Network of State (Air &amp; Surface), Airports, Railway &amp; Road Network Connectivity etc.</w:t>
      </w:r>
    </w:p>
    <w:p>
      <w:pPr>
        <w:jc w:val="both"/>
        <w:rPr>
          <w:b/>
        </w:rPr>
      </w:pPr>
      <w:r>
        <w:rPr>
          <w:b/>
        </w:rPr>
        <w:t>UNIT-IV</w:t>
      </w:r>
    </w:p>
    <w:p>
      <w:pPr>
        <w:jc w:val="both"/>
      </w:pPr>
      <w:r>
        <w:t>State Tourism Boards, Tourism Policy, Status of accommodation, Tour operator, Travel agents and DMC’s.</w:t>
      </w:r>
    </w:p>
    <w:p>
      <w:pPr>
        <w:jc w:val="both"/>
        <w:rPr>
          <w:b/>
        </w:rPr>
      </w:pPr>
      <w:r>
        <w:rPr>
          <w:b/>
        </w:rPr>
        <w:t>BOOKS RECOMMENDED</w:t>
      </w:r>
    </w:p>
    <w:p>
      <w:pPr>
        <w:pStyle w:val="5"/>
        <w:numPr>
          <w:ilvl w:val="0"/>
          <w:numId w:val="9"/>
        </w:numPr>
        <w:jc w:val="both"/>
      </w:pPr>
      <w:r>
        <w:t>Lonely Planet India</w:t>
      </w:r>
    </w:p>
    <w:p>
      <w:pPr>
        <w:pStyle w:val="5"/>
        <w:numPr>
          <w:ilvl w:val="0"/>
          <w:numId w:val="9"/>
        </w:numPr>
        <w:jc w:val="both"/>
      </w:pPr>
      <w:r>
        <w:t>Geography of India by Arvind Kumar, Periyar Publications</w:t>
      </w:r>
    </w:p>
    <w:p>
      <w:pPr>
        <w:pStyle w:val="5"/>
        <w:numPr>
          <w:ilvl w:val="0"/>
          <w:numId w:val="9"/>
        </w:numPr>
        <w:jc w:val="both"/>
      </w:pPr>
      <w:r>
        <w:t>Geography of Transport Development in India by </w:t>
      </w:r>
      <w:r>
        <w:fldChar w:fldCharType="begin"/>
      </w:r>
      <w:r>
        <w:instrText xml:space="preserve"> HYPERLINK "https://www.amazon.in/s/ref=dp_byline_sr_book_1?ie=UTF8&amp;field-author=B.+C.+Vaidya&amp;search-alias=stripbooks" </w:instrText>
      </w:r>
      <w:r>
        <w:fldChar w:fldCharType="separate"/>
      </w:r>
      <w:r>
        <w:t>B. C. Vaidya</w:t>
      </w:r>
      <w:r>
        <w:fldChar w:fldCharType="end"/>
      </w:r>
      <w:r>
        <w:t>, Concept Publishing Co (2003)</w:t>
      </w:r>
    </w:p>
    <w:p>
      <w:pPr>
        <w:pStyle w:val="5"/>
        <w:numPr>
          <w:ilvl w:val="0"/>
          <w:numId w:val="9"/>
        </w:numPr>
        <w:jc w:val="both"/>
      </w:pPr>
      <w:r>
        <w:t>Ministry of Tourism, Govt. Of India, Annual Publication</w:t>
      </w:r>
    </w:p>
    <w:p>
      <w:pPr>
        <w:pStyle w:val="5"/>
        <w:numPr>
          <w:ilvl w:val="0"/>
          <w:numId w:val="9"/>
        </w:numPr>
        <w:jc w:val="both"/>
      </w:pPr>
      <w:r>
        <w:t>Exploring Indian Railways by Bill Aitken</w:t>
      </w:r>
    </w:p>
    <w:p>
      <w:pPr>
        <w:jc w:val="both"/>
      </w:pPr>
    </w:p>
    <w:p>
      <w:r>
        <w:br w:type="page"/>
      </w:r>
    </w:p>
    <w:p>
      <w:pPr>
        <w:jc w:val="center"/>
        <w:rPr>
          <w:b/>
          <w:sz w:val="26"/>
        </w:rPr>
      </w:pPr>
      <w:r>
        <w:rPr>
          <w:b/>
          <w:sz w:val="26"/>
        </w:rPr>
        <w:t>COITDS-03</w:t>
      </w:r>
    </w:p>
    <w:p>
      <w:pPr>
        <w:jc w:val="center"/>
        <w:rPr>
          <w:b/>
          <w:sz w:val="26"/>
        </w:rPr>
      </w:pPr>
      <w:r>
        <w:rPr>
          <w:b/>
          <w:sz w:val="26"/>
        </w:rPr>
        <w:t>STATE SPECIFIC TOURISM RESOURCES</w:t>
      </w:r>
    </w:p>
    <w:p>
      <w:pPr>
        <w:jc w:val="both"/>
        <w:rPr>
          <w:b/>
        </w:rPr>
      </w:pPr>
      <w:r>
        <w:rPr>
          <w:b/>
        </w:rPr>
        <w:t>UNIT-I</w:t>
      </w:r>
    </w:p>
    <w:p>
      <w:pPr>
        <w:jc w:val="both"/>
      </w:pPr>
      <w:r>
        <w:t xml:space="preserve">Art Forms &amp; Architecture- </w:t>
      </w:r>
    </w:p>
    <w:p>
      <w:pPr>
        <w:jc w:val="both"/>
      </w:pPr>
      <w:r>
        <w:t xml:space="preserve">Ancient, Medieval &amp; Modern </w:t>
      </w:r>
    </w:p>
    <w:p>
      <w:pPr>
        <w:jc w:val="both"/>
        <w:rPr>
          <w:b/>
        </w:rPr>
      </w:pPr>
      <w:r>
        <w:rPr>
          <w:b/>
        </w:rPr>
        <w:t>UNIT-II</w:t>
      </w:r>
    </w:p>
    <w:p>
      <w:pPr>
        <w:jc w:val="both"/>
      </w:pPr>
      <w:r>
        <w:t xml:space="preserve">Dances &amp; Music (Classic &amp; Folk), </w:t>
      </w:r>
    </w:p>
    <w:p>
      <w:pPr>
        <w:jc w:val="both"/>
      </w:pPr>
      <w:r>
        <w:t xml:space="preserve">Folklore, </w:t>
      </w:r>
    </w:p>
    <w:p>
      <w:pPr>
        <w:jc w:val="both"/>
      </w:pPr>
      <w:r>
        <w:t xml:space="preserve">wellness and medical tourism </w:t>
      </w:r>
    </w:p>
    <w:p>
      <w:pPr>
        <w:jc w:val="both"/>
        <w:rPr>
          <w:b/>
        </w:rPr>
      </w:pPr>
      <w:r>
        <w:rPr>
          <w:b/>
        </w:rPr>
        <w:t>UNIT-III</w:t>
      </w:r>
    </w:p>
    <w:p>
      <w:pPr>
        <w:jc w:val="both"/>
      </w:pPr>
      <w:r>
        <w:t xml:space="preserve">Cuisines, </w:t>
      </w:r>
    </w:p>
    <w:p>
      <w:pPr>
        <w:jc w:val="both"/>
      </w:pPr>
      <w:r>
        <w:t xml:space="preserve">Handicrafts, </w:t>
      </w:r>
    </w:p>
    <w:p>
      <w:pPr>
        <w:jc w:val="both"/>
      </w:pPr>
      <w:r>
        <w:t xml:space="preserve">Souvenir Industry, </w:t>
      </w:r>
    </w:p>
    <w:p>
      <w:pPr>
        <w:jc w:val="both"/>
      </w:pPr>
      <w:r>
        <w:t xml:space="preserve">Museums &amp; Art Galleries,  </w:t>
      </w:r>
    </w:p>
    <w:p>
      <w:pPr>
        <w:jc w:val="both"/>
        <w:rPr>
          <w:b/>
        </w:rPr>
      </w:pPr>
      <w:r>
        <w:rPr>
          <w:b/>
        </w:rPr>
        <w:t>UNIT-III</w:t>
      </w:r>
    </w:p>
    <w:p>
      <w:pPr>
        <w:jc w:val="both"/>
      </w:pPr>
      <w:r>
        <w:t>Important Tourism Cities of the state, Fairs &amp; Festivals</w:t>
      </w:r>
    </w:p>
    <w:p>
      <w:pPr>
        <w:rPr>
          <w:b/>
        </w:rPr>
      </w:pPr>
      <w:r>
        <w:rPr>
          <w:b/>
        </w:rPr>
        <w:t>BOOKS RECOMMENED</w:t>
      </w:r>
    </w:p>
    <w:p>
      <w:pPr>
        <w:pStyle w:val="5"/>
        <w:numPr>
          <w:ilvl w:val="0"/>
          <w:numId w:val="10"/>
        </w:numPr>
      </w:pPr>
      <w:r>
        <w:t>Brown percy</w:t>
      </w:r>
      <w:r>
        <w:tab/>
      </w:r>
      <w:r>
        <w:tab/>
      </w:r>
      <w:r>
        <w:tab/>
      </w:r>
      <w:r>
        <w:t>Indian architecture volume 1&amp; 2</w:t>
      </w:r>
    </w:p>
    <w:p>
      <w:pPr>
        <w:pStyle w:val="5"/>
        <w:numPr>
          <w:ilvl w:val="0"/>
          <w:numId w:val="10"/>
        </w:numPr>
      </w:pPr>
      <w:r>
        <w:t>Punja shobita</w:t>
      </w:r>
      <w:r>
        <w:tab/>
      </w:r>
      <w:r>
        <w:tab/>
      </w:r>
      <w:r>
        <w:tab/>
      </w:r>
      <w:r>
        <w:t>Museums of India</w:t>
      </w:r>
    </w:p>
    <w:p>
      <w:pPr>
        <w:pStyle w:val="5"/>
        <w:numPr>
          <w:ilvl w:val="0"/>
          <w:numId w:val="10"/>
        </w:numPr>
      </w:pPr>
      <w:r>
        <w:t>Punja shobita</w:t>
      </w:r>
      <w:r>
        <w:tab/>
      </w:r>
      <w:r>
        <w:tab/>
      </w:r>
      <w:r>
        <w:tab/>
      </w:r>
      <w:r>
        <w:t xml:space="preserve">Great monuments of India </w:t>
      </w:r>
    </w:p>
    <w:p>
      <w:pPr>
        <w:pStyle w:val="5"/>
        <w:numPr>
          <w:ilvl w:val="0"/>
          <w:numId w:val="10"/>
        </w:numPr>
        <w:ind w:right="-540"/>
      </w:pPr>
      <w:r>
        <w:t>Agarwala, V.S.</w:t>
      </w:r>
      <w:r>
        <w:tab/>
      </w:r>
      <w:r>
        <w:tab/>
      </w:r>
      <w:r>
        <w:t xml:space="preserve">               The heritage of Indian art</w:t>
      </w:r>
    </w:p>
    <w:p>
      <w:pPr>
        <w:pStyle w:val="5"/>
        <w:numPr>
          <w:ilvl w:val="0"/>
          <w:numId w:val="10"/>
        </w:numPr>
        <w:ind w:right="-540"/>
      </w:pPr>
      <w:r>
        <w:t>Basham A.L.</w:t>
      </w:r>
      <w:r>
        <w:tab/>
      </w:r>
      <w:r>
        <w:tab/>
      </w:r>
      <w:r>
        <w:tab/>
      </w:r>
      <w:r>
        <w:t>A cultural history of India</w:t>
      </w:r>
    </w:p>
    <w:p>
      <w:pPr>
        <w:pStyle w:val="5"/>
        <w:numPr>
          <w:ilvl w:val="0"/>
          <w:numId w:val="10"/>
        </w:numPr>
        <w:ind w:right="-540"/>
      </w:pPr>
      <w:r>
        <w:t>Ambrose, Kay</w:t>
      </w:r>
      <w:r>
        <w:tab/>
      </w:r>
      <w:r>
        <w:tab/>
      </w:r>
      <w:r>
        <w:tab/>
      </w:r>
      <w:r>
        <w:t>Classical dances and customs of India</w:t>
      </w:r>
    </w:p>
    <w:p>
      <w:pPr>
        <w:pStyle w:val="5"/>
        <w:numPr>
          <w:ilvl w:val="0"/>
          <w:numId w:val="10"/>
        </w:numPr>
        <w:ind w:right="-540"/>
      </w:pPr>
      <w:r>
        <w:t xml:space="preserve">Govt. of India </w:t>
      </w:r>
      <w:r>
        <w:tab/>
      </w:r>
      <w:r>
        <w:tab/>
      </w:r>
      <w:r>
        <w:tab/>
      </w:r>
      <w:r>
        <w:t>Indian handicrafts</w:t>
      </w:r>
    </w:p>
    <w:p>
      <w:r>
        <w:br w:type="page"/>
      </w:r>
    </w:p>
    <w:p>
      <w:pPr>
        <w:pStyle w:val="5"/>
        <w:ind w:left="360" w:right="-540"/>
        <w:jc w:val="center"/>
        <w:rPr>
          <w:b/>
          <w:sz w:val="26"/>
        </w:rPr>
      </w:pPr>
      <w:r>
        <w:rPr>
          <w:b/>
          <w:sz w:val="26"/>
        </w:rPr>
        <w:t>COITDS-04</w:t>
      </w:r>
    </w:p>
    <w:p>
      <w:pPr>
        <w:pStyle w:val="5"/>
        <w:ind w:left="360" w:right="-540"/>
        <w:jc w:val="center"/>
        <w:rPr>
          <w:b/>
          <w:sz w:val="26"/>
        </w:rPr>
      </w:pPr>
      <w:r>
        <w:rPr>
          <w:b/>
          <w:sz w:val="26"/>
        </w:rPr>
        <w:t>CIRCUIT DEVELOPMENT</w:t>
      </w:r>
    </w:p>
    <w:p>
      <w:pPr>
        <w:pStyle w:val="5"/>
        <w:ind w:left="360" w:right="-540"/>
      </w:pPr>
    </w:p>
    <w:p>
      <w:pPr>
        <w:pStyle w:val="5"/>
        <w:ind w:left="360" w:right="-540"/>
        <w:rPr>
          <w:b/>
        </w:rPr>
      </w:pPr>
      <w:r>
        <w:rPr>
          <w:b/>
        </w:rPr>
        <w:t>UNIT-I</w:t>
      </w:r>
    </w:p>
    <w:p>
      <w:pPr>
        <w:pStyle w:val="5"/>
        <w:ind w:left="360" w:right="-540"/>
      </w:pPr>
      <w:r>
        <w:t xml:space="preserve">Concepts of circuits, </w:t>
      </w:r>
    </w:p>
    <w:p>
      <w:pPr>
        <w:pStyle w:val="5"/>
        <w:ind w:left="360" w:right="-540"/>
      </w:pPr>
      <w:r>
        <w:t xml:space="preserve">Requisites of good circuits, </w:t>
      </w:r>
    </w:p>
    <w:p>
      <w:pPr>
        <w:pStyle w:val="5"/>
        <w:ind w:left="360" w:right="-540"/>
      </w:pPr>
      <w:r>
        <w:t>Costing &amp; packaging, popular destinations of the state (amongst domestic &amp; International Tourist)</w:t>
      </w:r>
    </w:p>
    <w:p>
      <w:pPr>
        <w:pStyle w:val="5"/>
        <w:ind w:left="360" w:right="-540"/>
      </w:pPr>
    </w:p>
    <w:p>
      <w:pPr>
        <w:pStyle w:val="5"/>
        <w:ind w:left="360" w:right="-540"/>
        <w:rPr>
          <w:b/>
        </w:rPr>
      </w:pPr>
      <w:r>
        <w:rPr>
          <w:b/>
        </w:rPr>
        <w:t>UNIT-II</w:t>
      </w:r>
    </w:p>
    <w:p>
      <w:pPr>
        <w:pStyle w:val="5"/>
        <w:ind w:left="360" w:right="-540"/>
      </w:pPr>
      <w:r>
        <w:t xml:space="preserve">Historic, </w:t>
      </w:r>
    </w:p>
    <w:p>
      <w:pPr>
        <w:pStyle w:val="5"/>
        <w:ind w:left="360" w:right="-540"/>
      </w:pPr>
      <w:r>
        <w:t xml:space="preserve">Religious, </w:t>
      </w:r>
    </w:p>
    <w:p>
      <w:pPr>
        <w:pStyle w:val="5"/>
        <w:ind w:left="360" w:right="-540"/>
      </w:pPr>
      <w:r>
        <w:t>Heritage &amp; architectural circuits</w:t>
      </w:r>
    </w:p>
    <w:p>
      <w:pPr>
        <w:pStyle w:val="5"/>
        <w:ind w:left="360" w:right="-540"/>
      </w:pPr>
    </w:p>
    <w:p>
      <w:pPr>
        <w:pStyle w:val="5"/>
        <w:ind w:left="360" w:right="-540"/>
        <w:rPr>
          <w:b/>
        </w:rPr>
      </w:pPr>
      <w:r>
        <w:rPr>
          <w:b/>
        </w:rPr>
        <w:t>UNIT-III</w:t>
      </w:r>
    </w:p>
    <w:p>
      <w:pPr>
        <w:pStyle w:val="5"/>
        <w:ind w:left="360" w:right="-540"/>
      </w:pPr>
      <w:r>
        <w:t xml:space="preserve">Cultural circuits, </w:t>
      </w:r>
    </w:p>
    <w:p>
      <w:pPr>
        <w:pStyle w:val="5"/>
        <w:ind w:left="360" w:right="-540"/>
      </w:pPr>
      <w:r>
        <w:t xml:space="preserve">Food circuits, </w:t>
      </w:r>
    </w:p>
    <w:p>
      <w:pPr>
        <w:pStyle w:val="5"/>
        <w:ind w:left="360" w:right="-540"/>
      </w:pPr>
      <w:r>
        <w:t xml:space="preserve">Rural &amp; agri circuits </w:t>
      </w:r>
    </w:p>
    <w:p>
      <w:pPr>
        <w:pStyle w:val="5"/>
        <w:ind w:left="360" w:right="-540"/>
      </w:pPr>
    </w:p>
    <w:p>
      <w:pPr>
        <w:pStyle w:val="5"/>
        <w:ind w:left="360" w:right="-540"/>
        <w:rPr>
          <w:b/>
        </w:rPr>
      </w:pPr>
      <w:r>
        <w:rPr>
          <w:b/>
        </w:rPr>
        <w:t>UNIT-IV</w:t>
      </w:r>
    </w:p>
    <w:p>
      <w:pPr>
        <w:pStyle w:val="5"/>
        <w:ind w:left="360" w:right="-540"/>
      </w:pPr>
      <w:r>
        <w:t xml:space="preserve">Nature based Circuits, </w:t>
      </w:r>
    </w:p>
    <w:p>
      <w:pPr>
        <w:pStyle w:val="5"/>
        <w:ind w:left="360" w:right="-540"/>
      </w:pPr>
      <w:r>
        <w:t xml:space="preserve">photography &amp; videography, </w:t>
      </w:r>
    </w:p>
    <w:p>
      <w:pPr>
        <w:pStyle w:val="5"/>
        <w:ind w:left="360" w:right="-540"/>
      </w:pPr>
      <w:r>
        <w:t>wellness circuits</w:t>
      </w:r>
    </w:p>
    <w:p>
      <w:pPr>
        <w:pStyle w:val="5"/>
        <w:ind w:left="360" w:right="-540"/>
      </w:pPr>
    </w:p>
    <w:p>
      <w:pPr>
        <w:pStyle w:val="5"/>
        <w:ind w:left="360" w:right="-540"/>
        <w:rPr>
          <w:b/>
        </w:rPr>
      </w:pPr>
      <w:r>
        <w:rPr>
          <w:b/>
        </w:rPr>
        <w:t>BOOKS RECOMMENDED</w:t>
      </w:r>
    </w:p>
    <w:p>
      <w:pPr>
        <w:pStyle w:val="5"/>
        <w:numPr>
          <w:ilvl w:val="0"/>
          <w:numId w:val="11"/>
        </w:numPr>
        <w:ind w:right="-540"/>
      </w:pPr>
      <w:r>
        <w:t>E-Book Ministry of Tourism, Govt. Of India</w:t>
      </w:r>
    </w:p>
    <w:p>
      <w:pPr>
        <w:pStyle w:val="5"/>
        <w:numPr>
          <w:ilvl w:val="0"/>
          <w:numId w:val="11"/>
        </w:numPr>
        <w:ind w:right="-540"/>
      </w:pPr>
      <w:r>
        <w:t>Bundelkhand Circuit Uttar Pradesh by </w:t>
      </w:r>
      <w:r>
        <w:fldChar w:fldCharType="begin"/>
      </w:r>
      <w:r>
        <w:instrText xml:space="preserve"> HYPERLINK "https://www.amazon.in/s/ref=dp_byline_sr_book_1?ie=UTF8&amp;field-author=Supriya+Sehgal&amp;search-alias=stripbooks" </w:instrText>
      </w:r>
      <w:r>
        <w:fldChar w:fldCharType="separate"/>
      </w:r>
      <w:r>
        <w:t>Supriya Sehgal</w:t>
      </w:r>
      <w:r>
        <w:fldChar w:fldCharType="end"/>
      </w:r>
      <w:r>
        <w:t xml:space="preserve">, </w:t>
      </w:r>
    </w:p>
    <w:p>
      <w:pPr>
        <w:pStyle w:val="5"/>
        <w:numPr>
          <w:ilvl w:val="0"/>
          <w:numId w:val="11"/>
        </w:numPr>
        <w:ind w:right="-540"/>
      </w:pPr>
      <w:r>
        <w:t>Lonely Planet Publications (India)</w:t>
      </w:r>
    </w:p>
    <w:p>
      <w:pPr>
        <w:pStyle w:val="5"/>
        <w:numPr>
          <w:ilvl w:val="0"/>
          <w:numId w:val="11"/>
        </w:numPr>
        <w:ind w:right="-540"/>
      </w:pPr>
      <w:r>
        <w:t>Ram Ramayan - Potential Tourism Circuit by Dr. Anant D Dubey</w:t>
      </w:r>
    </w:p>
    <w:p>
      <w:r>
        <w:br w:type="page"/>
      </w:r>
    </w:p>
    <w:p>
      <w:pPr>
        <w:pStyle w:val="5"/>
        <w:ind w:right="-540"/>
      </w:pPr>
    </w:p>
    <w:p>
      <w:pPr>
        <w:spacing w:after="0" w:line="240" w:lineRule="auto"/>
        <w:ind w:right="-539"/>
        <w:jc w:val="center"/>
        <w:rPr>
          <w:b/>
          <w:sz w:val="26"/>
        </w:rPr>
      </w:pPr>
      <w:r>
        <w:rPr>
          <w:b/>
          <w:sz w:val="26"/>
        </w:rPr>
        <w:t>COITDS-05</w:t>
      </w:r>
    </w:p>
    <w:p>
      <w:pPr>
        <w:spacing w:after="0" w:line="240" w:lineRule="auto"/>
        <w:ind w:right="-539"/>
        <w:jc w:val="center"/>
        <w:rPr>
          <w:b/>
          <w:sz w:val="26"/>
        </w:rPr>
      </w:pPr>
      <w:r>
        <w:rPr>
          <w:b/>
          <w:sz w:val="26"/>
        </w:rPr>
        <w:t>DESTINATION PORTFOLIO DEVELOPMENT AND MARKETING</w:t>
      </w:r>
    </w:p>
    <w:p>
      <w:pPr>
        <w:ind w:right="-540"/>
        <w:rPr>
          <w:b/>
        </w:rPr>
      </w:pPr>
      <w:r>
        <w:rPr>
          <w:b/>
        </w:rPr>
        <w:t>UNIT-I</w:t>
      </w:r>
    </w:p>
    <w:p>
      <w:pPr>
        <w:numPr>
          <w:ilvl w:val="0"/>
          <w:numId w:val="12"/>
        </w:numPr>
        <w:spacing w:after="0" w:line="240" w:lineRule="auto"/>
        <w:jc w:val="both"/>
      </w:pPr>
      <w:r>
        <w:t xml:space="preserve">Marketing concepts </w:t>
      </w:r>
    </w:p>
    <w:p>
      <w:pPr>
        <w:numPr>
          <w:ilvl w:val="0"/>
          <w:numId w:val="12"/>
        </w:numPr>
        <w:spacing w:after="0" w:line="240" w:lineRule="auto"/>
      </w:pPr>
      <w:r>
        <w:t xml:space="preserve">Product life cycle concept and uses </w:t>
      </w:r>
    </w:p>
    <w:p>
      <w:pPr>
        <w:numPr>
          <w:ilvl w:val="0"/>
          <w:numId w:val="12"/>
        </w:numPr>
        <w:spacing w:after="0" w:line="240" w:lineRule="auto"/>
      </w:pPr>
      <w:r>
        <w:t xml:space="preserve">Product line and product mix </w:t>
      </w:r>
    </w:p>
    <w:p>
      <w:pPr>
        <w:numPr>
          <w:ilvl w:val="0"/>
          <w:numId w:val="12"/>
        </w:numPr>
        <w:spacing w:after="0" w:line="240" w:lineRule="auto"/>
      </w:pPr>
      <w:r>
        <w:t xml:space="preserve">Promotion as a component of marketing communication and the promotion mix personal selling, sales promotion advertising and publicity </w:t>
      </w:r>
    </w:p>
    <w:p>
      <w:pPr>
        <w:numPr>
          <w:ilvl w:val="0"/>
          <w:numId w:val="12"/>
        </w:numPr>
        <w:spacing w:after="0" w:line="240" w:lineRule="auto"/>
      </w:pPr>
      <w:r>
        <w:t xml:space="preserve">Price &amp; place mix strategies </w:t>
      </w:r>
    </w:p>
    <w:p>
      <w:pPr>
        <w:numPr>
          <w:ilvl w:val="1"/>
          <w:numId w:val="12"/>
        </w:numPr>
        <w:spacing w:after="0" w:line="240" w:lineRule="auto"/>
        <w:ind w:left="360"/>
      </w:pPr>
      <w:r>
        <w:t>Services – Concept, goods and Services Comparison, Features of Marketing Services, Significance</w:t>
      </w:r>
    </w:p>
    <w:p>
      <w:pPr>
        <w:ind w:right="-540"/>
      </w:pPr>
    </w:p>
    <w:p>
      <w:pPr>
        <w:ind w:right="-540"/>
        <w:rPr>
          <w:b/>
        </w:rPr>
      </w:pPr>
      <w:r>
        <w:rPr>
          <w:b/>
        </w:rPr>
        <w:t>UNIT-II</w:t>
      </w:r>
    </w:p>
    <w:p>
      <w:pPr>
        <w:pStyle w:val="5"/>
        <w:numPr>
          <w:ilvl w:val="0"/>
          <w:numId w:val="12"/>
        </w:numPr>
        <w:ind w:right="-540"/>
      </w:pPr>
      <w:r>
        <w:t xml:space="preserve">Components of Destination Marketing Mix, Product Strategy – Nature &amp; characteristics, Managing existing Tourism Products, New Product development in Regional Tourism, Pricing Strategies – Tourists Perception of Price. </w:t>
      </w:r>
    </w:p>
    <w:p>
      <w:pPr>
        <w:ind w:right="-540"/>
      </w:pPr>
    </w:p>
    <w:p>
      <w:pPr>
        <w:ind w:right="-540"/>
        <w:rPr>
          <w:b/>
        </w:rPr>
      </w:pPr>
      <w:r>
        <w:rPr>
          <w:b/>
        </w:rPr>
        <w:t>UNIT-III</w:t>
      </w:r>
    </w:p>
    <w:p>
      <w:pPr>
        <w:pStyle w:val="5"/>
        <w:numPr>
          <w:ilvl w:val="0"/>
          <w:numId w:val="12"/>
        </w:numPr>
        <w:ind w:right="-540"/>
      </w:pPr>
      <w:r>
        <w:t>The Tourism Distribution Strategy – Choice of distribution channel, Developing a Destination Promotional strategy, Evaluation and Control</w:t>
      </w:r>
    </w:p>
    <w:p>
      <w:pPr>
        <w:ind w:right="-540"/>
      </w:pPr>
    </w:p>
    <w:p>
      <w:pPr>
        <w:ind w:right="-540"/>
        <w:rPr>
          <w:b/>
        </w:rPr>
      </w:pPr>
      <w:r>
        <w:rPr>
          <w:b/>
        </w:rPr>
        <w:t>UNIT-IV</w:t>
      </w:r>
    </w:p>
    <w:p>
      <w:pPr>
        <w:ind w:right="-540"/>
      </w:pPr>
      <w:r>
        <w:t>Digital Marketing</w:t>
      </w:r>
    </w:p>
    <w:p>
      <w:pPr>
        <w:ind w:right="-540"/>
      </w:pPr>
      <w:r>
        <w:t xml:space="preserve">Shooting Videos &amp; Photographs, Use of Facebook, Instagram, YouTube and other social Media </w:t>
      </w:r>
    </w:p>
    <w:p>
      <w:pPr>
        <w:ind w:right="-540"/>
      </w:pPr>
      <w:r>
        <w:t xml:space="preserve">Graphic Designing (Flayers, Pamphlets, Broachers) </w:t>
      </w:r>
    </w:p>
    <w:p>
      <w:pPr>
        <w:spacing w:after="0" w:line="240" w:lineRule="auto"/>
        <w:rPr>
          <w:b/>
          <w:u w:val="single"/>
        </w:rPr>
      </w:pPr>
    </w:p>
    <w:p>
      <w:pPr>
        <w:spacing w:after="0" w:line="240" w:lineRule="auto"/>
        <w:rPr>
          <w:b/>
          <w:u w:val="single"/>
        </w:rPr>
      </w:pPr>
      <w:r>
        <w:rPr>
          <w:b/>
          <w:u w:val="single"/>
        </w:rPr>
        <w:t xml:space="preserve">BOOKS RECOMMENDED:- </w:t>
      </w:r>
    </w:p>
    <w:p>
      <w:pPr>
        <w:numPr>
          <w:ilvl w:val="0"/>
          <w:numId w:val="13"/>
        </w:numPr>
        <w:spacing w:after="0" w:line="240" w:lineRule="auto"/>
        <w:jc w:val="both"/>
      </w:pPr>
      <w:r>
        <w:t xml:space="preserve">Ramaswany V. S &amp; NamKumari S :: Marketing Management - Planning- Implementation and control: The Indian Context" </w:t>
      </w:r>
    </w:p>
    <w:p>
      <w:pPr>
        <w:numPr>
          <w:ilvl w:val="0"/>
          <w:numId w:val="13"/>
        </w:numPr>
        <w:spacing w:after="0" w:line="240" w:lineRule="auto"/>
        <w:jc w:val="both"/>
      </w:pPr>
      <w:r>
        <w:t xml:space="preserve">Kotler, Philip :: Marketing Management </w:t>
      </w:r>
    </w:p>
    <w:p>
      <w:pPr>
        <w:numPr>
          <w:ilvl w:val="0"/>
          <w:numId w:val="13"/>
        </w:numPr>
        <w:spacing w:after="0" w:line="240" w:lineRule="auto"/>
        <w:jc w:val="both"/>
      </w:pPr>
      <w:r>
        <w:t xml:space="preserve">Gandhi JC :: Marketing a Management Introduction </w:t>
      </w:r>
    </w:p>
    <w:p>
      <w:pPr>
        <w:numPr>
          <w:ilvl w:val="0"/>
          <w:numId w:val="13"/>
        </w:numPr>
        <w:spacing w:after="0" w:line="240" w:lineRule="auto"/>
        <w:jc w:val="both"/>
      </w:pPr>
      <w:r>
        <w:t xml:space="preserve">Neelamegham S :: Marketing in India </w:t>
      </w:r>
    </w:p>
    <w:p>
      <w:pPr>
        <w:numPr>
          <w:ilvl w:val="0"/>
          <w:numId w:val="13"/>
        </w:numPr>
        <w:spacing w:after="0" w:line="240" w:lineRule="auto"/>
        <w:jc w:val="both"/>
      </w:pPr>
      <w:r>
        <w:t xml:space="preserve">Ernie Health &amp; Geoffrey Wall,Marketing Tourism Destinations , John Wiley &amp; Sons. Inc. </w:t>
      </w:r>
    </w:p>
    <w:p>
      <w:pPr>
        <w:numPr>
          <w:ilvl w:val="0"/>
          <w:numId w:val="13"/>
        </w:numPr>
        <w:spacing w:after="0" w:line="240" w:lineRule="auto"/>
        <w:jc w:val="both"/>
      </w:pPr>
      <w:r>
        <w:t xml:space="preserve">J. Christopheo Holloway &amp; Chris Robinson,Marketing for Tourism </w:t>
      </w:r>
    </w:p>
    <w:p>
      <w:pPr>
        <w:numPr>
          <w:ilvl w:val="0"/>
          <w:numId w:val="13"/>
        </w:numPr>
        <w:spacing w:after="0" w:line="240" w:lineRule="auto"/>
        <w:jc w:val="both"/>
      </w:pPr>
      <w:r>
        <w:t>Philip Kotler, Jon Bower, Marketing for Hospitality and Tourism</w:t>
      </w:r>
    </w:p>
    <w:p>
      <w:pPr>
        <w:jc w:val="both"/>
        <w:rPr>
          <w:b/>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2609"/>
    <w:multiLevelType w:val="singleLevel"/>
    <w:tmpl w:val="013C2609"/>
    <w:lvl w:ilvl="0" w:tentative="0">
      <w:start w:val="1"/>
      <w:numFmt w:val="decimal"/>
      <w:lvlText w:val="%1."/>
      <w:lvlJc w:val="left"/>
      <w:pPr>
        <w:tabs>
          <w:tab w:val="left" w:pos="425"/>
        </w:tabs>
        <w:ind w:left="425" w:leftChars="0" w:hanging="425" w:firstLineChars="0"/>
      </w:pPr>
      <w:rPr>
        <w:rFonts w:hint="default"/>
      </w:rPr>
    </w:lvl>
  </w:abstractNum>
  <w:abstractNum w:abstractNumId="1">
    <w:nsid w:val="0CE26DAE"/>
    <w:multiLevelType w:val="multilevel"/>
    <w:tmpl w:val="0CE26D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F862229"/>
    <w:multiLevelType w:val="multilevel"/>
    <w:tmpl w:val="1F862229"/>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2FD65934"/>
    <w:multiLevelType w:val="multilevel"/>
    <w:tmpl w:val="2FD65934"/>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365A4E97"/>
    <w:multiLevelType w:val="multilevel"/>
    <w:tmpl w:val="365A4E97"/>
    <w:lvl w:ilvl="0" w:tentative="0">
      <w:start w:val="1"/>
      <w:numFmt w:val="lowerRoman"/>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EDC36C9"/>
    <w:multiLevelType w:val="multilevel"/>
    <w:tmpl w:val="3EDC36C9"/>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03979EC"/>
    <w:multiLevelType w:val="multilevel"/>
    <w:tmpl w:val="403979EC"/>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Symbol" w:hAnsi="Symbol"/>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43584A8F"/>
    <w:multiLevelType w:val="multilevel"/>
    <w:tmpl w:val="43584A8F"/>
    <w:lvl w:ilvl="0" w:tentative="0">
      <w:start w:val="1"/>
      <w:numFmt w:val="decimal"/>
      <w:lvlText w:val="%1."/>
      <w:lvlJc w:val="left"/>
      <w:pPr>
        <w:tabs>
          <w:tab w:val="left" w:pos="360"/>
        </w:tabs>
        <w:ind w:left="360" w:hanging="360"/>
      </w:pPr>
    </w:lvl>
    <w:lvl w:ilvl="1" w:tentative="0">
      <w:start w:val="1"/>
      <w:numFmt w:val="lowerRoman"/>
      <w:lvlText w:val="%2)"/>
      <w:lvlJc w:val="left"/>
      <w:pPr>
        <w:tabs>
          <w:tab w:val="left" w:pos="1440"/>
        </w:tabs>
        <w:ind w:left="1440" w:hanging="72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8">
    <w:nsid w:val="4868001D"/>
    <w:multiLevelType w:val="multilevel"/>
    <w:tmpl w:val="4868001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629B1B98"/>
    <w:multiLevelType w:val="multilevel"/>
    <w:tmpl w:val="629B1B98"/>
    <w:lvl w:ilvl="0" w:tentative="0">
      <w:start w:val="1"/>
      <w:numFmt w:val="bullet"/>
      <w:lvlText w:val=""/>
      <w:lvlJc w:val="left"/>
      <w:pPr>
        <w:ind w:left="360" w:hanging="360"/>
      </w:pPr>
      <w:rPr>
        <w:rFonts w:hint="default" w:ascii="Symbol" w:hAnsi="Symbol"/>
      </w:rPr>
    </w:lvl>
    <w:lvl w:ilvl="1" w:tentative="0">
      <w:start w:val="3"/>
      <w:numFmt w:val="bullet"/>
      <w:lvlText w:val="•"/>
      <w:lvlJc w:val="left"/>
      <w:pPr>
        <w:ind w:left="1080" w:hanging="360"/>
      </w:pPr>
      <w:rPr>
        <w:rFonts w:hint="default" w:ascii="Calibri" w:hAnsi="Calibri" w:eastAsia="Calibri" w:cs="Calibri"/>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69C27514"/>
    <w:multiLevelType w:val="multilevel"/>
    <w:tmpl w:val="69C2751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71435BFB"/>
    <w:multiLevelType w:val="multilevel"/>
    <w:tmpl w:val="71435B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9A4690C"/>
    <w:multiLevelType w:val="multilevel"/>
    <w:tmpl w:val="79A4690C"/>
    <w:lvl w:ilvl="0" w:tentative="0">
      <w:start w:val="1"/>
      <w:numFmt w:val="decimal"/>
      <w:lvlText w:val="%1."/>
      <w:lvlJc w:val="left"/>
      <w:pPr>
        <w:ind w:left="720" w:hanging="360"/>
      </w:pPr>
      <w:rPr>
        <w:rFonts w:hint="default" w:ascii="Verdana" w:hAnsi="Verdana"/>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 w:numId="8">
    <w:abstractNumId w:val="10"/>
  </w:num>
  <w:num w:numId="9">
    <w:abstractNumId w:val="11"/>
  </w:num>
  <w:num w:numId="10">
    <w:abstractNumId w:val="1"/>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939ED"/>
    <w:rsid w:val="0B9939ED"/>
    <w:rsid w:val="11EE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2020-07-19T07:23:00Z</dcterms:created>
  <dc:creator>pprasoon.srivastava</dc:creator>
  <cp:lastModifiedBy>pprasoon.srivastava</cp:lastModifiedBy>
  <dcterms:modified xsi:type="dcterms:W3CDTF">2020-07-19T09:24:07Z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