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64" w:rsidRPr="00C74587" w:rsidRDefault="00A81069" w:rsidP="002A2864">
      <w:pPr>
        <w:autoSpaceDE w:val="0"/>
        <w:autoSpaceDN w:val="0"/>
        <w:adjustRightInd w:val="0"/>
        <w:spacing w:before="120"/>
        <w:rPr>
          <w:rFonts w:ascii="Times New Roman" w:hAnsi="Times New Roman" w:cs="Times New Roman"/>
          <w:b/>
          <w:sz w:val="24"/>
          <w:szCs w:val="24"/>
        </w:rPr>
      </w:pPr>
      <w:r>
        <w:rPr>
          <w:rFonts w:ascii="Times New Roman" w:hAnsi="Times New Roman" w:cs="Times New Roman"/>
          <w:b/>
          <w:bCs/>
          <w:sz w:val="24"/>
          <w:szCs w:val="24"/>
        </w:rPr>
        <w:t>CV</w:t>
      </w:r>
      <w:r w:rsidR="002A2864" w:rsidRPr="00C74587">
        <w:rPr>
          <w:rFonts w:ascii="Times New Roman" w:hAnsi="Times New Roman" w:cs="Times New Roman"/>
          <w:b/>
          <w:bCs/>
          <w:sz w:val="24"/>
          <w:szCs w:val="24"/>
        </w:rPr>
        <w:t xml:space="preserve"> </w:t>
      </w:r>
    </w:p>
    <w:p w:rsidR="002A2864" w:rsidRPr="00772B54" w:rsidRDefault="002A2864" w:rsidP="00C07B6F">
      <w:pPr>
        <w:pStyle w:val="Subtitle"/>
        <w:pBdr>
          <w:bottom w:val="single" w:sz="4" w:space="7" w:color="auto"/>
        </w:pBdr>
        <w:tabs>
          <w:tab w:val="center" w:pos="4300"/>
        </w:tabs>
        <w:jc w:val="right"/>
        <w:rPr>
          <w:rStyle w:val="Emphasis"/>
          <w:rFonts w:ascii="Times New Roman" w:hAnsi="Times New Roman"/>
          <w:b/>
          <w:i w:val="0"/>
          <w:sz w:val="22"/>
          <w:szCs w:val="22"/>
          <w:lang w:val="en-IN"/>
        </w:rPr>
      </w:pPr>
      <w:bookmarkStart w:id="0" w:name="_Hlk92359493"/>
      <w:r w:rsidRPr="00772B54">
        <w:rPr>
          <w:rStyle w:val="Emphasis"/>
          <w:rFonts w:ascii="Times New Roman" w:hAnsi="Times New Roman"/>
          <w:b/>
          <w:i w:val="0"/>
          <w:sz w:val="22"/>
          <w:szCs w:val="22"/>
        </w:rPr>
        <w:t>RAJESH KUMAR TEWARI,</w:t>
      </w:r>
      <w:r>
        <w:rPr>
          <w:rStyle w:val="Emphasis"/>
          <w:rFonts w:ascii="Times New Roman" w:hAnsi="Times New Roman"/>
          <w:b/>
          <w:i w:val="0"/>
          <w:sz w:val="22"/>
          <w:szCs w:val="22"/>
        </w:rPr>
        <w:t xml:space="preserve"> (</w:t>
      </w:r>
      <w:r w:rsidRPr="00772B54">
        <w:rPr>
          <w:rStyle w:val="Emphasis"/>
          <w:rFonts w:ascii="Times New Roman" w:hAnsi="Times New Roman"/>
          <w:b/>
          <w:i w:val="0"/>
          <w:sz w:val="22"/>
          <w:szCs w:val="22"/>
          <w:lang w:val="en-IN"/>
        </w:rPr>
        <w:t>M.Sc., M. Phil., NET, Ph. D</w:t>
      </w:r>
      <w:r>
        <w:rPr>
          <w:rStyle w:val="Emphasis"/>
          <w:rFonts w:ascii="Times New Roman" w:hAnsi="Times New Roman"/>
          <w:b/>
          <w:i w:val="0"/>
          <w:sz w:val="22"/>
          <w:szCs w:val="22"/>
          <w:lang w:val="en-IN"/>
        </w:rPr>
        <w:t>)</w:t>
      </w:r>
      <w:r w:rsidRPr="00772B54">
        <w:rPr>
          <w:rStyle w:val="Emphasis"/>
          <w:rFonts w:ascii="Times New Roman" w:hAnsi="Times New Roman"/>
          <w:b/>
          <w:i w:val="0"/>
          <w:sz w:val="22"/>
          <w:szCs w:val="22"/>
          <w:lang w:val="en-IN"/>
        </w:rPr>
        <w:t>.</w:t>
      </w:r>
    </w:p>
    <w:tbl>
      <w:tblPr>
        <w:tblW w:w="9479" w:type="dxa"/>
        <w:tblBorders>
          <w:bottom w:val="single" w:sz="4" w:space="0" w:color="auto"/>
        </w:tblBorders>
        <w:tblLayout w:type="fixed"/>
        <w:tblLook w:val="04A0" w:firstRow="1" w:lastRow="0" w:firstColumn="1" w:lastColumn="0" w:noHBand="0" w:noVBand="1"/>
      </w:tblPr>
      <w:tblGrid>
        <w:gridCol w:w="1701"/>
        <w:gridCol w:w="7778"/>
      </w:tblGrid>
      <w:tr w:rsidR="002A2864" w:rsidRPr="00C202BC" w:rsidTr="00C07B6F">
        <w:trPr>
          <w:trHeight w:val="1750"/>
        </w:trPr>
        <w:tc>
          <w:tcPr>
            <w:tcW w:w="1701" w:type="dxa"/>
            <w:shd w:val="clear" w:color="auto" w:fill="auto"/>
          </w:tcPr>
          <w:p w:rsidR="002A2864" w:rsidRPr="00C202BC" w:rsidRDefault="002A2864" w:rsidP="00C75A97">
            <w:pPr>
              <w:tabs>
                <w:tab w:val="center" w:pos="4300"/>
              </w:tabs>
              <w:spacing w:after="60"/>
              <w:rPr>
                <w:rFonts w:ascii="Times New Roman" w:eastAsia="Batang" w:hAnsi="Times New Roman" w:cs="Times New Roman"/>
                <w:b/>
                <w:bCs/>
                <w:sz w:val="20"/>
                <w:szCs w:val="20"/>
                <w:lang w:eastAsia="ko-KR"/>
              </w:rPr>
            </w:pPr>
            <w:r w:rsidRPr="00C202BC">
              <w:rPr>
                <w:rFonts w:ascii="Times New Roman" w:eastAsia="Batang" w:hAnsi="Times New Roman" w:cs="Times New Roman"/>
                <w:b/>
                <w:bCs/>
                <w:noProof/>
                <w:sz w:val="20"/>
                <w:szCs w:val="20"/>
                <w:lang w:val="de-AT" w:eastAsia="de-AT"/>
              </w:rPr>
              <w:drawing>
                <wp:inline distT="0" distB="0" distL="0" distR="0" wp14:anchorId="0797F2DA" wp14:editId="6B4C38C9">
                  <wp:extent cx="786765" cy="946150"/>
                  <wp:effectExtent l="0" t="0" r="0" b="6350"/>
                  <wp:docPr id="1" name="Picture 1" descr="im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010"/>
                          <pic:cNvPicPr>
                            <a:picLocks noChangeAspect="1" noChangeArrowheads="1"/>
                          </pic:cNvPicPr>
                        </pic:nvPicPr>
                        <pic:blipFill>
                          <a:blip r:embed="rId5" cstate="print"/>
                          <a:srcRect/>
                          <a:stretch>
                            <a:fillRect/>
                          </a:stretch>
                        </pic:blipFill>
                        <pic:spPr bwMode="auto">
                          <a:xfrm>
                            <a:off x="0" y="0"/>
                            <a:ext cx="794764" cy="955769"/>
                          </a:xfrm>
                          <a:prstGeom prst="rect">
                            <a:avLst/>
                          </a:prstGeom>
                          <a:noFill/>
                          <a:ln w="9525">
                            <a:noFill/>
                            <a:miter lim="800000"/>
                            <a:headEnd/>
                            <a:tailEnd/>
                          </a:ln>
                        </pic:spPr>
                      </pic:pic>
                    </a:graphicData>
                  </a:graphic>
                </wp:inline>
              </w:drawing>
            </w:r>
          </w:p>
        </w:tc>
        <w:tc>
          <w:tcPr>
            <w:tcW w:w="7778" w:type="dxa"/>
            <w:shd w:val="clear" w:color="auto" w:fill="auto"/>
          </w:tcPr>
          <w:p w:rsidR="002A2864" w:rsidRPr="00C202BC" w:rsidRDefault="002A2864" w:rsidP="00C75A97">
            <w:pPr>
              <w:tabs>
                <w:tab w:val="center" w:pos="4300"/>
              </w:tabs>
              <w:spacing w:after="60"/>
              <w:ind w:left="-108"/>
              <w:rPr>
                <w:rFonts w:ascii="Times New Roman" w:hAnsi="Times New Roman" w:cs="Times New Roman"/>
                <w:color w:val="939598"/>
                <w:sz w:val="20"/>
                <w:szCs w:val="20"/>
                <w:shd w:val="clear" w:color="auto" w:fill="FFFFFF"/>
              </w:rPr>
            </w:pPr>
            <w:r w:rsidRPr="00C202BC">
              <w:rPr>
                <w:rFonts w:ascii="Times New Roman" w:hAnsi="Times New Roman" w:cs="Times New Roman"/>
                <w:color w:val="000000"/>
                <w:sz w:val="20"/>
                <w:szCs w:val="20"/>
                <w:shd w:val="clear" w:color="auto" w:fill="FFFFFF"/>
              </w:rPr>
              <w:t>ORCID:</w:t>
            </w:r>
            <w:r w:rsidRPr="00C202BC">
              <w:rPr>
                <w:rFonts w:ascii="Times New Roman" w:hAnsi="Times New Roman" w:cs="Times New Roman"/>
                <w:color w:val="939598"/>
                <w:sz w:val="20"/>
                <w:szCs w:val="20"/>
                <w:shd w:val="clear" w:color="auto" w:fill="FFFFFF"/>
              </w:rPr>
              <w:t xml:space="preserve"> </w:t>
            </w:r>
            <w:hyperlink r:id="rId6" w:history="1">
              <w:r w:rsidRPr="00C202BC">
                <w:rPr>
                  <w:rStyle w:val="Hyperlink"/>
                  <w:rFonts w:ascii="Times New Roman" w:hAnsi="Times New Roman" w:cs="Times New Roman"/>
                  <w:sz w:val="20"/>
                  <w:szCs w:val="20"/>
                  <w:shd w:val="clear" w:color="auto" w:fill="FFFFFF"/>
                </w:rPr>
                <w:t>http://orcid.org/0000-0002-4849-9248</w:t>
              </w:r>
            </w:hyperlink>
            <w:r w:rsidRPr="00C202BC">
              <w:rPr>
                <w:rFonts w:ascii="Times New Roman" w:hAnsi="Times New Roman" w:cs="Times New Roman"/>
                <w:color w:val="939598"/>
                <w:sz w:val="20"/>
                <w:szCs w:val="20"/>
                <w:shd w:val="clear" w:color="auto" w:fill="FFFFFF"/>
              </w:rPr>
              <w:t xml:space="preserve"> </w:t>
            </w:r>
          </w:p>
          <w:p w:rsidR="002A2864" w:rsidRPr="00C202BC" w:rsidRDefault="002A2864" w:rsidP="00C75A97">
            <w:pPr>
              <w:tabs>
                <w:tab w:val="center" w:pos="4300"/>
              </w:tabs>
              <w:spacing w:after="60"/>
              <w:ind w:left="-108"/>
              <w:rPr>
                <w:rFonts w:ascii="Times New Roman" w:eastAsia="Batang" w:hAnsi="Times New Roman" w:cs="Times New Roman"/>
                <w:bCs/>
                <w:sz w:val="20"/>
                <w:szCs w:val="20"/>
                <w:lang w:eastAsia="ko-KR"/>
              </w:rPr>
            </w:pPr>
            <w:r w:rsidRPr="00C202BC">
              <w:rPr>
                <w:rFonts w:ascii="Times New Roman" w:eastAsia="Batang" w:hAnsi="Times New Roman" w:cs="Times New Roman"/>
                <w:bCs/>
                <w:color w:val="000000"/>
                <w:sz w:val="20"/>
                <w:szCs w:val="20"/>
                <w:lang w:eastAsia="ko-KR"/>
              </w:rPr>
              <w:t xml:space="preserve">RESEARCHGATE: </w:t>
            </w:r>
            <w:hyperlink r:id="rId7" w:history="1">
              <w:r w:rsidRPr="00C202BC">
                <w:rPr>
                  <w:rStyle w:val="Hyperlink"/>
                  <w:rFonts w:ascii="Times New Roman" w:eastAsia="Batang" w:hAnsi="Times New Roman" w:cs="Times New Roman"/>
                  <w:bCs/>
                  <w:sz w:val="20"/>
                  <w:szCs w:val="20"/>
                  <w:lang w:eastAsia="ko-KR"/>
                </w:rPr>
                <w:t>https://www.researchgate.net/profile/Rajesh_Tewari</w:t>
              </w:r>
            </w:hyperlink>
          </w:p>
          <w:p w:rsidR="002A2864" w:rsidRPr="00C202BC" w:rsidRDefault="002A2864" w:rsidP="00C75A97">
            <w:pPr>
              <w:tabs>
                <w:tab w:val="center" w:pos="4300"/>
              </w:tabs>
              <w:spacing w:after="60"/>
              <w:ind w:left="-108"/>
              <w:rPr>
                <w:rFonts w:ascii="Times New Roman" w:eastAsia="Batang" w:hAnsi="Times New Roman" w:cs="Times New Roman"/>
                <w:bCs/>
                <w:sz w:val="20"/>
                <w:szCs w:val="20"/>
                <w:lang w:eastAsia="ko-KR"/>
              </w:rPr>
            </w:pPr>
            <w:r w:rsidRPr="00C202BC">
              <w:rPr>
                <w:rFonts w:ascii="Times New Roman" w:eastAsia="Batang" w:hAnsi="Times New Roman" w:cs="Times New Roman"/>
                <w:bCs/>
                <w:color w:val="000000"/>
                <w:sz w:val="20"/>
                <w:szCs w:val="20"/>
                <w:lang w:eastAsia="ko-KR"/>
              </w:rPr>
              <w:t>Google Scholar:</w:t>
            </w:r>
            <w:r w:rsidRPr="00C202BC">
              <w:rPr>
                <w:rFonts w:ascii="Times New Roman" w:eastAsia="Batang" w:hAnsi="Times New Roman" w:cs="Times New Roman"/>
                <w:bCs/>
                <w:sz w:val="20"/>
                <w:szCs w:val="20"/>
                <w:lang w:eastAsia="ko-KR"/>
              </w:rPr>
              <w:t xml:space="preserve"> </w:t>
            </w:r>
            <w:hyperlink r:id="rId8" w:history="1">
              <w:r w:rsidR="00C07B6F" w:rsidRPr="00BC79AA">
                <w:rPr>
                  <w:rStyle w:val="Hyperlink"/>
                  <w:rFonts w:ascii="Times New Roman" w:eastAsia="Batang" w:hAnsi="Times New Roman" w:cs="Times New Roman"/>
                  <w:bCs/>
                  <w:sz w:val="20"/>
                  <w:szCs w:val="20"/>
                  <w:lang w:eastAsia="ko-KR"/>
                </w:rPr>
                <w:t>https://scholar.google.co.in/citations?hl=en&amp;user=2zn1xqoAAAAJ&amp;view_op=list_works</w:t>
              </w:r>
            </w:hyperlink>
            <w:r w:rsidRPr="00C202BC">
              <w:rPr>
                <w:rFonts w:ascii="Times New Roman" w:eastAsia="Batang" w:hAnsi="Times New Roman" w:cs="Times New Roman"/>
                <w:bCs/>
                <w:sz w:val="20"/>
                <w:szCs w:val="20"/>
                <w:lang w:eastAsia="ko-KR"/>
              </w:rPr>
              <w:t xml:space="preserve"> </w:t>
            </w:r>
          </w:p>
        </w:tc>
      </w:tr>
    </w:tbl>
    <w:tbl>
      <w:tblPr>
        <w:tblStyle w:val="TableGrid"/>
        <w:tblW w:w="9209" w:type="dxa"/>
        <w:tblLook w:val="04A0" w:firstRow="1" w:lastRow="0" w:firstColumn="1" w:lastColumn="0" w:noHBand="0" w:noVBand="1"/>
      </w:tblPr>
      <w:tblGrid>
        <w:gridCol w:w="4508"/>
        <w:gridCol w:w="4701"/>
      </w:tblGrid>
      <w:tr w:rsidR="002A2864" w:rsidRPr="00C202BC" w:rsidTr="009B3841">
        <w:tc>
          <w:tcPr>
            <w:tcW w:w="4508" w:type="dxa"/>
          </w:tcPr>
          <w:bookmarkEnd w:id="0"/>
          <w:p w:rsidR="002A2864" w:rsidRPr="00063EE5" w:rsidRDefault="002A2864" w:rsidP="00C75A97">
            <w:pPr>
              <w:rPr>
                <w:rFonts w:ascii="Times New Roman" w:hAnsi="Times New Roman" w:cs="Times New Roman"/>
                <w:b/>
                <w:sz w:val="20"/>
                <w:szCs w:val="20"/>
              </w:rPr>
            </w:pPr>
            <w:r w:rsidRPr="00063EE5">
              <w:rPr>
                <w:rFonts w:ascii="Times New Roman" w:hAnsi="Times New Roman" w:cs="Times New Roman"/>
                <w:b/>
                <w:sz w:val="20"/>
                <w:szCs w:val="20"/>
              </w:rPr>
              <w:t>Address Office</w:t>
            </w:r>
          </w:p>
        </w:tc>
        <w:tc>
          <w:tcPr>
            <w:tcW w:w="4701" w:type="dxa"/>
          </w:tcPr>
          <w:p w:rsidR="002A2864" w:rsidRPr="00063EE5" w:rsidRDefault="002A2864" w:rsidP="00C75A97">
            <w:pPr>
              <w:rPr>
                <w:rFonts w:ascii="Times New Roman" w:hAnsi="Times New Roman" w:cs="Times New Roman"/>
                <w:b/>
                <w:sz w:val="20"/>
                <w:szCs w:val="20"/>
              </w:rPr>
            </w:pPr>
            <w:r w:rsidRPr="00063EE5">
              <w:rPr>
                <w:rFonts w:ascii="Times New Roman" w:hAnsi="Times New Roman" w:cs="Times New Roman"/>
                <w:b/>
                <w:sz w:val="20"/>
                <w:szCs w:val="20"/>
              </w:rPr>
              <w:t>Address Residence</w:t>
            </w:r>
          </w:p>
        </w:tc>
      </w:tr>
      <w:tr w:rsidR="002A2864" w:rsidRPr="00C202BC" w:rsidTr="009B3841">
        <w:tc>
          <w:tcPr>
            <w:tcW w:w="4508"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Department of Botany, University of Lucknow, Lucknow-226007 (U.P.) INDIA</w:t>
            </w:r>
          </w:p>
          <w:p w:rsidR="002A2864" w:rsidRPr="00C202BC" w:rsidRDefault="00F41E72" w:rsidP="00C75A97">
            <w:pPr>
              <w:rPr>
                <w:rFonts w:ascii="Times New Roman" w:hAnsi="Times New Roman" w:cs="Times New Roman"/>
                <w:sz w:val="20"/>
                <w:szCs w:val="20"/>
              </w:rPr>
            </w:pPr>
            <w:hyperlink r:id="rId9" w:history="1">
              <w:r w:rsidR="002A2864" w:rsidRPr="00C202BC">
                <w:rPr>
                  <w:rStyle w:val="Hyperlink"/>
                  <w:rFonts w:ascii="Times New Roman" w:hAnsi="Times New Roman" w:cs="Times New Roman"/>
                  <w:sz w:val="20"/>
                  <w:szCs w:val="20"/>
                </w:rPr>
                <w:t>rktewari_bot@yahoo.com</w:t>
              </w:r>
            </w:hyperlink>
            <w:r w:rsidR="002A2864" w:rsidRPr="00C202BC">
              <w:rPr>
                <w:rFonts w:ascii="Times New Roman" w:hAnsi="Times New Roman" w:cs="Times New Roman"/>
                <w:sz w:val="20"/>
                <w:szCs w:val="20"/>
              </w:rPr>
              <w:t>, 7264871815, 7007275250</w:t>
            </w:r>
          </w:p>
        </w:tc>
        <w:tc>
          <w:tcPr>
            <w:tcW w:w="4701" w:type="dxa"/>
          </w:tcPr>
          <w:p w:rsidR="002A2864" w:rsidRPr="00C202BC" w:rsidRDefault="00FA7F92" w:rsidP="00C75A97">
            <w:pPr>
              <w:rPr>
                <w:rFonts w:ascii="Times New Roman" w:hAnsi="Times New Roman" w:cs="Times New Roman"/>
                <w:sz w:val="20"/>
                <w:szCs w:val="20"/>
              </w:rPr>
            </w:pPr>
            <w:r w:rsidRPr="00FA7F92">
              <w:rPr>
                <w:rFonts w:ascii="Times New Roman" w:hAnsi="Times New Roman" w:cs="Times New Roman"/>
                <w:sz w:val="20"/>
                <w:szCs w:val="20"/>
              </w:rPr>
              <w:t xml:space="preserve">D/704/B1 </w:t>
            </w:r>
            <w:proofErr w:type="spellStart"/>
            <w:r w:rsidRPr="00FA7F92">
              <w:rPr>
                <w:rFonts w:ascii="Times New Roman" w:hAnsi="Times New Roman" w:cs="Times New Roman"/>
                <w:sz w:val="20"/>
                <w:szCs w:val="20"/>
              </w:rPr>
              <w:t>Smirti</w:t>
            </w:r>
            <w:proofErr w:type="spellEnd"/>
            <w:r w:rsidRPr="00FA7F92">
              <w:rPr>
                <w:rFonts w:ascii="Times New Roman" w:hAnsi="Times New Roman" w:cs="Times New Roman"/>
                <w:sz w:val="20"/>
                <w:szCs w:val="20"/>
              </w:rPr>
              <w:t xml:space="preserve"> Apartment, </w:t>
            </w:r>
            <w:proofErr w:type="spellStart"/>
            <w:r w:rsidRPr="00FA7F92">
              <w:rPr>
                <w:rFonts w:ascii="Times New Roman" w:hAnsi="Times New Roman" w:cs="Times New Roman"/>
                <w:sz w:val="20"/>
                <w:szCs w:val="20"/>
              </w:rPr>
              <w:t>Kursi</w:t>
            </w:r>
            <w:proofErr w:type="spellEnd"/>
            <w:r w:rsidRPr="00FA7F92">
              <w:rPr>
                <w:rFonts w:ascii="Times New Roman" w:hAnsi="Times New Roman" w:cs="Times New Roman"/>
                <w:sz w:val="20"/>
                <w:szCs w:val="20"/>
              </w:rPr>
              <w:t xml:space="preserve"> Road, </w:t>
            </w:r>
            <w:proofErr w:type="spellStart"/>
            <w:r w:rsidRPr="00FA7F92">
              <w:rPr>
                <w:rFonts w:ascii="Times New Roman" w:hAnsi="Times New Roman" w:cs="Times New Roman"/>
                <w:sz w:val="20"/>
                <w:szCs w:val="20"/>
              </w:rPr>
              <w:t>Jankipuram</w:t>
            </w:r>
            <w:proofErr w:type="spellEnd"/>
            <w:r w:rsidRPr="00FA7F92">
              <w:rPr>
                <w:rFonts w:ascii="Times New Roman" w:hAnsi="Times New Roman" w:cs="Times New Roman"/>
                <w:sz w:val="20"/>
                <w:szCs w:val="20"/>
              </w:rPr>
              <w:t xml:space="preserve"> Extension, Lucknow-2260</w:t>
            </w:r>
            <w:r w:rsidR="007C1886">
              <w:rPr>
                <w:rFonts w:ascii="Times New Roman" w:hAnsi="Times New Roman" w:cs="Times New Roman"/>
                <w:sz w:val="20"/>
                <w:szCs w:val="20"/>
              </w:rPr>
              <w:t>26</w:t>
            </w:r>
            <w:r w:rsidRPr="00FA7F92">
              <w:rPr>
                <w:rFonts w:ascii="Times New Roman" w:hAnsi="Times New Roman" w:cs="Times New Roman"/>
                <w:sz w:val="20"/>
                <w:szCs w:val="20"/>
              </w:rPr>
              <w:t xml:space="preserve"> </w:t>
            </w:r>
            <w:r w:rsidR="002A2864" w:rsidRPr="00C202BC">
              <w:rPr>
                <w:rFonts w:ascii="Times New Roman" w:hAnsi="Times New Roman" w:cs="Times New Roman"/>
                <w:sz w:val="20"/>
                <w:szCs w:val="20"/>
              </w:rPr>
              <w:t>(U.P.)</w:t>
            </w:r>
          </w:p>
          <w:p w:rsidR="002A2864" w:rsidRPr="00C202BC" w:rsidRDefault="00F41E72" w:rsidP="00C75A97">
            <w:pPr>
              <w:rPr>
                <w:rFonts w:ascii="Times New Roman" w:hAnsi="Times New Roman" w:cs="Times New Roman"/>
                <w:sz w:val="20"/>
                <w:szCs w:val="20"/>
              </w:rPr>
            </w:pPr>
            <w:hyperlink r:id="rId10" w:history="1">
              <w:r w:rsidR="002A2864" w:rsidRPr="00C202BC">
                <w:rPr>
                  <w:rStyle w:val="Hyperlink"/>
                  <w:rFonts w:ascii="Times New Roman" w:hAnsi="Times New Roman" w:cs="Times New Roman"/>
                  <w:sz w:val="20"/>
                  <w:szCs w:val="20"/>
                </w:rPr>
                <w:t>rktewari_bot@yahoo.com</w:t>
              </w:r>
            </w:hyperlink>
            <w:r w:rsidR="002A2864" w:rsidRPr="00C202BC">
              <w:rPr>
                <w:rFonts w:ascii="Times New Roman" w:hAnsi="Times New Roman" w:cs="Times New Roman"/>
                <w:sz w:val="20"/>
                <w:szCs w:val="20"/>
              </w:rPr>
              <w:t>, 7264871815, 7007275250</w:t>
            </w:r>
          </w:p>
        </w:tc>
      </w:tr>
    </w:tbl>
    <w:p w:rsidR="009B3841" w:rsidRDefault="009B3841" w:rsidP="009B3841">
      <w:pPr>
        <w:spacing w:after="0"/>
        <w:rPr>
          <w:rFonts w:ascii="Times New Roman" w:hAnsi="Times New Roman" w:cs="Times New Roman"/>
          <w:b/>
          <w:sz w:val="20"/>
          <w:szCs w:val="20"/>
        </w:rPr>
      </w:pPr>
    </w:p>
    <w:p w:rsidR="009B3841" w:rsidRDefault="009B3841" w:rsidP="009B3841">
      <w:pPr>
        <w:spacing w:after="0"/>
        <w:rPr>
          <w:rFonts w:ascii="Times New Roman" w:hAnsi="Times New Roman" w:cs="Times New Roman"/>
          <w:b/>
          <w:sz w:val="20"/>
          <w:szCs w:val="20"/>
        </w:rPr>
      </w:pPr>
      <w:r w:rsidRPr="009B3841">
        <w:rPr>
          <w:rFonts w:ascii="Times New Roman" w:hAnsi="Times New Roman" w:cs="Times New Roman"/>
          <w:b/>
          <w:sz w:val="20"/>
          <w:szCs w:val="20"/>
        </w:rPr>
        <w:t>Personal detail</w:t>
      </w:r>
    </w:p>
    <w:tbl>
      <w:tblPr>
        <w:tblStyle w:val="TableGrid"/>
        <w:tblW w:w="9209" w:type="dxa"/>
        <w:tblLook w:val="04A0" w:firstRow="1" w:lastRow="0" w:firstColumn="1" w:lastColumn="0" w:noHBand="0" w:noVBand="1"/>
      </w:tblPr>
      <w:tblGrid>
        <w:gridCol w:w="4508"/>
        <w:gridCol w:w="4701"/>
      </w:tblGrid>
      <w:tr w:rsidR="009B3841" w:rsidTr="009B3841">
        <w:tc>
          <w:tcPr>
            <w:tcW w:w="4508" w:type="dxa"/>
          </w:tcPr>
          <w:p w:rsidR="009B3841" w:rsidRDefault="009B3841" w:rsidP="009B3841">
            <w:pPr>
              <w:rPr>
                <w:rFonts w:ascii="Times New Roman" w:hAnsi="Times New Roman" w:cs="Times New Roman"/>
                <w:b/>
                <w:sz w:val="20"/>
                <w:szCs w:val="20"/>
              </w:rPr>
            </w:pPr>
            <w:r w:rsidRPr="00C202BC">
              <w:rPr>
                <w:rFonts w:ascii="Times New Roman" w:hAnsi="Times New Roman" w:cs="Times New Roman"/>
                <w:sz w:val="20"/>
                <w:szCs w:val="20"/>
              </w:rPr>
              <w:t>Date of Birth</w:t>
            </w:r>
          </w:p>
        </w:tc>
        <w:tc>
          <w:tcPr>
            <w:tcW w:w="4701" w:type="dxa"/>
          </w:tcPr>
          <w:p w:rsidR="009B3841" w:rsidRPr="009B3841" w:rsidRDefault="009B3841" w:rsidP="009B3841">
            <w:pPr>
              <w:rPr>
                <w:rFonts w:ascii="Times New Roman" w:hAnsi="Times New Roman" w:cs="Times New Roman"/>
                <w:sz w:val="20"/>
                <w:szCs w:val="20"/>
              </w:rPr>
            </w:pPr>
            <w:r w:rsidRPr="00C202BC">
              <w:rPr>
                <w:rFonts w:ascii="Times New Roman" w:hAnsi="Times New Roman" w:cs="Times New Roman"/>
                <w:b/>
                <w:sz w:val="20"/>
                <w:szCs w:val="20"/>
              </w:rPr>
              <w:t>February 25, 1975</w:t>
            </w:r>
            <w:r w:rsidRPr="00C202BC">
              <w:rPr>
                <w:rFonts w:ascii="Times New Roman" w:hAnsi="Times New Roman" w:cs="Times New Roman"/>
                <w:sz w:val="20"/>
                <w:szCs w:val="20"/>
              </w:rPr>
              <w:t xml:space="preserve"> </w:t>
            </w:r>
          </w:p>
        </w:tc>
      </w:tr>
      <w:tr w:rsidR="009B3841" w:rsidTr="009B3841">
        <w:tc>
          <w:tcPr>
            <w:tcW w:w="4508" w:type="dxa"/>
          </w:tcPr>
          <w:p w:rsidR="009B3841" w:rsidRDefault="009B3841" w:rsidP="009B3841">
            <w:pPr>
              <w:rPr>
                <w:rFonts w:ascii="Times New Roman" w:hAnsi="Times New Roman" w:cs="Times New Roman"/>
                <w:b/>
                <w:sz w:val="20"/>
                <w:szCs w:val="20"/>
              </w:rPr>
            </w:pPr>
            <w:r w:rsidRPr="00C202BC">
              <w:rPr>
                <w:rFonts w:ascii="Times New Roman" w:hAnsi="Times New Roman" w:cs="Times New Roman"/>
                <w:sz w:val="20"/>
                <w:szCs w:val="20"/>
              </w:rPr>
              <w:t>Gender (M/F/T)</w:t>
            </w:r>
          </w:p>
        </w:tc>
        <w:tc>
          <w:tcPr>
            <w:tcW w:w="4701" w:type="dxa"/>
          </w:tcPr>
          <w:p w:rsidR="009B3841" w:rsidRDefault="009B3841" w:rsidP="009B3841">
            <w:pPr>
              <w:rPr>
                <w:rFonts w:ascii="Times New Roman" w:hAnsi="Times New Roman" w:cs="Times New Roman"/>
                <w:b/>
                <w:sz w:val="20"/>
                <w:szCs w:val="20"/>
              </w:rPr>
            </w:pPr>
            <w:r w:rsidRPr="00C202BC">
              <w:rPr>
                <w:rFonts w:ascii="Times New Roman" w:hAnsi="Times New Roman" w:cs="Times New Roman"/>
                <w:b/>
                <w:sz w:val="20"/>
                <w:szCs w:val="20"/>
              </w:rPr>
              <w:t>Male</w:t>
            </w:r>
          </w:p>
        </w:tc>
      </w:tr>
      <w:tr w:rsidR="009B3841" w:rsidTr="009B3841">
        <w:tc>
          <w:tcPr>
            <w:tcW w:w="4508" w:type="dxa"/>
          </w:tcPr>
          <w:p w:rsidR="009B3841" w:rsidRDefault="009B3841" w:rsidP="009B3841">
            <w:pPr>
              <w:rPr>
                <w:rFonts w:ascii="Times New Roman" w:hAnsi="Times New Roman" w:cs="Times New Roman"/>
                <w:b/>
                <w:sz w:val="20"/>
                <w:szCs w:val="20"/>
              </w:rPr>
            </w:pPr>
            <w:r w:rsidRPr="00C202BC">
              <w:rPr>
                <w:rFonts w:ascii="Times New Roman" w:hAnsi="Times New Roman" w:cs="Times New Roman"/>
                <w:sz w:val="20"/>
                <w:szCs w:val="20"/>
              </w:rPr>
              <w:t>Category Gen/SC/ST/OBC</w:t>
            </w:r>
          </w:p>
        </w:tc>
        <w:tc>
          <w:tcPr>
            <w:tcW w:w="4701" w:type="dxa"/>
          </w:tcPr>
          <w:p w:rsidR="009B3841" w:rsidRDefault="009B3841" w:rsidP="009B3841">
            <w:pPr>
              <w:rPr>
                <w:rFonts w:ascii="Times New Roman" w:hAnsi="Times New Roman" w:cs="Times New Roman"/>
                <w:b/>
                <w:sz w:val="20"/>
                <w:szCs w:val="20"/>
              </w:rPr>
            </w:pPr>
            <w:r w:rsidRPr="00C202BC">
              <w:rPr>
                <w:rFonts w:ascii="Times New Roman" w:hAnsi="Times New Roman" w:cs="Times New Roman"/>
                <w:b/>
                <w:sz w:val="20"/>
                <w:szCs w:val="20"/>
              </w:rPr>
              <w:t>General</w:t>
            </w:r>
          </w:p>
        </w:tc>
      </w:tr>
      <w:tr w:rsidR="009B3841" w:rsidTr="009B3841">
        <w:tc>
          <w:tcPr>
            <w:tcW w:w="4508" w:type="dxa"/>
          </w:tcPr>
          <w:p w:rsidR="009B3841" w:rsidRPr="00C202BC" w:rsidRDefault="009B3841" w:rsidP="009B3841">
            <w:pPr>
              <w:rPr>
                <w:rFonts w:ascii="Times New Roman" w:hAnsi="Times New Roman" w:cs="Times New Roman"/>
                <w:sz w:val="20"/>
                <w:szCs w:val="20"/>
              </w:rPr>
            </w:pPr>
            <w:r w:rsidRPr="00C202BC">
              <w:rPr>
                <w:rFonts w:ascii="Times New Roman" w:hAnsi="Times New Roman" w:cs="Times New Roman"/>
                <w:sz w:val="20"/>
                <w:szCs w:val="20"/>
              </w:rPr>
              <w:t>Whether differently abled (Yes/No)</w:t>
            </w:r>
          </w:p>
        </w:tc>
        <w:tc>
          <w:tcPr>
            <w:tcW w:w="4701" w:type="dxa"/>
          </w:tcPr>
          <w:p w:rsidR="009B3841" w:rsidRPr="00C202BC" w:rsidRDefault="009B3841" w:rsidP="009B3841">
            <w:pPr>
              <w:rPr>
                <w:rFonts w:ascii="Times New Roman" w:hAnsi="Times New Roman" w:cs="Times New Roman"/>
                <w:b/>
                <w:sz w:val="20"/>
                <w:szCs w:val="20"/>
              </w:rPr>
            </w:pPr>
            <w:r w:rsidRPr="00C202BC">
              <w:rPr>
                <w:rFonts w:ascii="Times New Roman" w:hAnsi="Times New Roman" w:cs="Times New Roman"/>
                <w:b/>
                <w:sz w:val="20"/>
                <w:szCs w:val="20"/>
              </w:rPr>
              <w:t>No</w:t>
            </w:r>
          </w:p>
        </w:tc>
      </w:tr>
    </w:tbl>
    <w:p w:rsidR="002A2864" w:rsidRDefault="002A2864" w:rsidP="009B3841">
      <w:pPr>
        <w:spacing w:after="0"/>
        <w:rPr>
          <w:rFonts w:ascii="Times New Roman" w:hAnsi="Times New Roman" w:cs="Times New Roman"/>
          <w:sz w:val="20"/>
          <w:szCs w:val="20"/>
        </w:rPr>
      </w:pPr>
    </w:p>
    <w:p w:rsidR="000D36A3" w:rsidRPr="00ED347D" w:rsidRDefault="000D36A3" w:rsidP="000D36A3">
      <w:pPr>
        <w:spacing w:after="0"/>
        <w:rPr>
          <w:rFonts w:ascii="Times New Roman" w:hAnsi="Times New Roman" w:cs="Times New Roman"/>
          <w:b/>
          <w:sz w:val="20"/>
          <w:szCs w:val="20"/>
        </w:rPr>
      </w:pPr>
      <w:r w:rsidRPr="00ED347D">
        <w:rPr>
          <w:rFonts w:ascii="Times New Roman" w:hAnsi="Times New Roman" w:cs="Times New Roman"/>
          <w:b/>
          <w:sz w:val="20"/>
          <w:szCs w:val="20"/>
        </w:rPr>
        <w:t xml:space="preserve">Academic Qualification (Undergraduate Onwards) </w:t>
      </w:r>
    </w:p>
    <w:tbl>
      <w:tblPr>
        <w:tblStyle w:val="TableGrid"/>
        <w:tblW w:w="9209" w:type="dxa"/>
        <w:tblLook w:val="04A0" w:firstRow="1" w:lastRow="0" w:firstColumn="1" w:lastColumn="0" w:noHBand="0" w:noVBand="1"/>
      </w:tblPr>
      <w:tblGrid>
        <w:gridCol w:w="494"/>
        <w:gridCol w:w="1001"/>
        <w:gridCol w:w="833"/>
        <w:gridCol w:w="2826"/>
        <w:gridCol w:w="2459"/>
        <w:gridCol w:w="1596"/>
      </w:tblGrid>
      <w:tr w:rsidR="000D36A3" w:rsidRPr="00C202BC" w:rsidTr="00786A0E">
        <w:tc>
          <w:tcPr>
            <w:tcW w:w="494" w:type="dxa"/>
          </w:tcPr>
          <w:p w:rsidR="000D36A3" w:rsidRPr="00C202BC" w:rsidRDefault="000D36A3" w:rsidP="00786A0E">
            <w:pPr>
              <w:rPr>
                <w:rFonts w:ascii="Times New Roman" w:hAnsi="Times New Roman" w:cs="Times New Roman"/>
                <w:b/>
                <w:sz w:val="20"/>
                <w:szCs w:val="20"/>
              </w:rPr>
            </w:pPr>
          </w:p>
        </w:tc>
        <w:tc>
          <w:tcPr>
            <w:tcW w:w="1001"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Degree</w:t>
            </w:r>
          </w:p>
        </w:tc>
        <w:tc>
          <w:tcPr>
            <w:tcW w:w="833"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Year</w:t>
            </w:r>
          </w:p>
        </w:tc>
        <w:tc>
          <w:tcPr>
            <w:tcW w:w="2826"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Subject</w:t>
            </w:r>
          </w:p>
        </w:tc>
        <w:tc>
          <w:tcPr>
            <w:tcW w:w="2459"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University/Institution</w:t>
            </w:r>
          </w:p>
        </w:tc>
        <w:tc>
          <w:tcPr>
            <w:tcW w:w="1596" w:type="dxa"/>
          </w:tcPr>
          <w:p w:rsidR="000D36A3" w:rsidRPr="00C202BC" w:rsidRDefault="00375D2A" w:rsidP="00786A0E">
            <w:pPr>
              <w:rPr>
                <w:rFonts w:ascii="Times New Roman" w:hAnsi="Times New Roman" w:cs="Times New Roman"/>
                <w:b/>
                <w:sz w:val="20"/>
                <w:szCs w:val="20"/>
              </w:rPr>
            </w:pPr>
            <w:r>
              <w:rPr>
                <w:rFonts w:ascii="Times New Roman" w:hAnsi="Times New Roman" w:cs="Times New Roman"/>
                <w:b/>
                <w:sz w:val="20"/>
                <w:szCs w:val="20"/>
              </w:rPr>
              <w:t>Div</w:t>
            </w:r>
            <w:r w:rsidR="0066275C">
              <w:rPr>
                <w:rFonts w:ascii="Times New Roman" w:hAnsi="Times New Roman" w:cs="Times New Roman"/>
                <w:b/>
                <w:sz w:val="20"/>
                <w:szCs w:val="20"/>
              </w:rPr>
              <w:t>ision</w:t>
            </w:r>
          </w:p>
        </w:tc>
      </w:tr>
      <w:tr w:rsidR="000D36A3" w:rsidRPr="00C202BC" w:rsidTr="00786A0E">
        <w:tc>
          <w:tcPr>
            <w:tcW w:w="494"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1</w:t>
            </w:r>
          </w:p>
        </w:tc>
        <w:tc>
          <w:tcPr>
            <w:tcW w:w="1001"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B. Sc.</w:t>
            </w:r>
          </w:p>
        </w:tc>
        <w:tc>
          <w:tcPr>
            <w:tcW w:w="83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1994</w:t>
            </w:r>
          </w:p>
        </w:tc>
        <w:tc>
          <w:tcPr>
            <w:tcW w:w="282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Botany, Chemistry, Zoology</w:t>
            </w:r>
          </w:p>
        </w:tc>
        <w:tc>
          <w:tcPr>
            <w:tcW w:w="2459"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University of Allahabad</w:t>
            </w:r>
          </w:p>
        </w:tc>
        <w:tc>
          <w:tcPr>
            <w:tcW w:w="1596" w:type="dxa"/>
          </w:tcPr>
          <w:p w:rsidR="000D36A3" w:rsidRPr="00C202BC" w:rsidRDefault="00375D2A" w:rsidP="00786A0E">
            <w:pPr>
              <w:rPr>
                <w:rFonts w:ascii="Times New Roman" w:hAnsi="Times New Roman" w:cs="Times New Roman"/>
                <w:sz w:val="20"/>
                <w:szCs w:val="20"/>
              </w:rPr>
            </w:pPr>
            <w:r>
              <w:rPr>
                <w:rFonts w:ascii="Times New Roman" w:hAnsi="Times New Roman" w:cs="Times New Roman"/>
                <w:sz w:val="20"/>
                <w:szCs w:val="20"/>
              </w:rPr>
              <w:t>First</w:t>
            </w:r>
          </w:p>
        </w:tc>
      </w:tr>
      <w:tr w:rsidR="000D36A3" w:rsidRPr="00C202BC" w:rsidTr="00786A0E">
        <w:tc>
          <w:tcPr>
            <w:tcW w:w="494"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2</w:t>
            </w:r>
          </w:p>
        </w:tc>
        <w:tc>
          <w:tcPr>
            <w:tcW w:w="1001"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M. Sc.</w:t>
            </w:r>
          </w:p>
        </w:tc>
        <w:tc>
          <w:tcPr>
            <w:tcW w:w="83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1996</w:t>
            </w:r>
          </w:p>
        </w:tc>
        <w:tc>
          <w:tcPr>
            <w:tcW w:w="282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Plant Science</w:t>
            </w:r>
          </w:p>
        </w:tc>
        <w:tc>
          <w:tcPr>
            <w:tcW w:w="2459"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University of Lucknow</w:t>
            </w:r>
          </w:p>
        </w:tc>
        <w:tc>
          <w:tcPr>
            <w:tcW w:w="1596" w:type="dxa"/>
          </w:tcPr>
          <w:p w:rsidR="000D36A3" w:rsidRPr="00C202BC" w:rsidRDefault="00375D2A" w:rsidP="00786A0E">
            <w:pPr>
              <w:rPr>
                <w:rFonts w:ascii="Times New Roman" w:hAnsi="Times New Roman" w:cs="Times New Roman"/>
                <w:sz w:val="20"/>
                <w:szCs w:val="20"/>
              </w:rPr>
            </w:pPr>
            <w:r>
              <w:rPr>
                <w:rFonts w:ascii="Times New Roman" w:hAnsi="Times New Roman" w:cs="Times New Roman"/>
                <w:sz w:val="20"/>
                <w:szCs w:val="20"/>
              </w:rPr>
              <w:t>First</w:t>
            </w:r>
          </w:p>
        </w:tc>
      </w:tr>
      <w:tr w:rsidR="000D36A3" w:rsidRPr="00C202BC" w:rsidTr="00786A0E">
        <w:tc>
          <w:tcPr>
            <w:tcW w:w="494"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3</w:t>
            </w:r>
          </w:p>
        </w:tc>
        <w:tc>
          <w:tcPr>
            <w:tcW w:w="1001"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M. Phil.</w:t>
            </w:r>
          </w:p>
        </w:tc>
        <w:tc>
          <w:tcPr>
            <w:tcW w:w="83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1998</w:t>
            </w:r>
          </w:p>
        </w:tc>
        <w:tc>
          <w:tcPr>
            <w:tcW w:w="282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Botany</w:t>
            </w:r>
          </w:p>
        </w:tc>
        <w:tc>
          <w:tcPr>
            <w:tcW w:w="2459"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University of Lucknow</w:t>
            </w:r>
          </w:p>
        </w:tc>
        <w:tc>
          <w:tcPr>
            <w:tcW w:w="1596" w:type="dxa"/>
          </w:tcPr>
          <w:p w:rsidR="000D36A3" w:rsidRPr="00C202BC" w:rsidRDefault="0066275C" w:rsidP="00786A0E">
            <w:pPr>
              <w:rPr>
                <w:rFonts w:ascii="Times New Roman" w:hAnsi="Times New Roman" w:cs="Times New Roman"/>
                <w:sz w:val="20"/>
                <w:szCs w:val="20"/>
              </w:rPr>
            </w:pPr>
            <w:r>
              <w:rPr>
                <w:rFonts w:ascii="Times New Roman" w:hAnsi="Times New Roman" w:cs="Times New Roman"/>
                <w:sz w:val="20"/>
                <w:szCs w:val="20"/>
              </w:rPr>
              <w:t>First/Awarded</w:t>
            </w:r>
          </w:p>
        </w:tc>
      </w:tr>
      <w:tr w:rsidR="000D36A3" w:rsidRPr="00C202BC" w:rsidTr="00786A0E">
        <w:tc>
          <w:tcPr>
            <w:tcW w:w="494"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4</w:t>
            </w:r>
          </w:p>
        </w:tc>
        <w:tc>
          <w:tcPr>
            <w:tcW w:w="1001"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Ph. D.</w:t>
            </w:r>
          </w:p>
        </w:tc>
        <w:tc>
          <w:tcPr>
            <w:tcW w:w="83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2004</w:t>
            </w:r>
          </w:p>
        </w:tc>
        <w:tc>
          <w:tcPr>
            <w:tcW w:w="282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Botany</w:t>
            </w:r>
          </w:p>
        </w:tc>
        <w:tc>
          <w:tcPr>
            <w:tcW w:w="2459"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University of Lucknow</w:t>
            </w:r>
          </w:p>
        </w:tc>
        <w:tc>
          <w:tcPr>
            <w:tcW w:w="159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Awarded</w:t>
            </w:r>
          </w:p>
        </w:tc>
      </w:tr>
      <w:tr w:rsidR="000D36A3" w:rsidRPr="00C202BC" w:rsidTr="00786A0E">
        <w:tc>
          <w:tcPr>
            <w:tcW w:w="494"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5</w:t>
            </w:r>
          </w:p>
        </w:tc>
        <w:tc>
          <w:tcPr>
            <w:tcW w:w="1001"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 xml:space="preserve">NET </w:t>
            </w:r>
          </w:p>
        </w:tc>
        <w:tc>
          <w:tcPr>
            <w:tcW w:w="833"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1999</w:t>
            </w:r>
          </w:p>
        </w:tc>
        <w:tc>
          <w:tcPr>
            <w:tcW w:w="2826"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Life Sciences</w:t>
            </w:r>
          </w:p>
        </w:tc>
        <w:tc>
          <w:tcPr>
            <w:tcW w:w="2459"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 xml:space="preserve">CSIR-UGC </w:t>
            </w:r>
          </w:p>
        </w:tc>
        <w:tc>
          <w:tcPr>
            <w:tcW w:w="1596"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Qualified</w:t>
            </w:r>
          </w:p>
        </w:tc>
      </w:tr>
    </w:tbl>
    <w:p w:rsidR="000D36A3" w:rsidRDefault="000D36A3" w:rsidP="000D36A3">
      <w:pPr>
        <w:spacing w:after="0"/>
        <w:rPr>
          <w:rFonts w:ascii="Times New Roman" w:hAnsi="Times New Roman" w:cs="Times New Roman"/>
          <w:sz w:val="20"/>
          <w:szCs w:val="20"/>
        </w:rPr>
      </w:pPr>
    </w:p>
    <w:tbl>
      <w:tblPr>
        <w:tblStyle w:val="TableGrid"/>
        <w:tblW w:w="9209" w:type="dxa"/>
        <w:tblLook w:val="04A0" w:firstRow="1" w:lastRow="0" w:firstColumn="1" w:lastColumn="0" w:noHBand="0" w:noVBand="1"/>
      </w:tblPr>
      <w:tblGrid>
        <w:gridCol w:w="2871"/>
        <w:gridCol w:w="6338"/>
      </w:tblGrid>
      <w:tr w:rsidR="007B49D0" w:rsidTr="007B49D0">
        <w:tc>
          <w:tcPr>
            <w:tcW w:w="2871" w:type="dxa"/>
          </w:tcPr>
          <w:p w:rsidR="007B49D0" w:rsidRDefault="007B49D0" w:rsidP="000D36A3">
            <w:pPr>
              <w:rPr>
                <w:rFonts w:ascii="Times New Roman" w:hAnsi="Times New Roman" w:cs="Times New Roman"/>
                <w:sz w:val="20"/>
                <w:szCs w:val="20"/>
              </w:rPr>
            </w:pPr>
            <w:proofErr w:type="spellStart"/>
            <w:proofErr w:type="gramStart"/>
            <w:r w:rsidRPr="00C202BC">
              <w:rPr>
                <w:rFonts w:ascii="Times New Roman" w:hAnsi="Times New Roman" w:cs="Times New Roman"/>
                <w:sz w:val="20"/>
                <w:szCs w:val="20"/>
              </w:rPr>
              <w:t>Ph.D</w:t>
            </w:r>
            <w:proofErr w:type="spellEnd"/>
            <w:proofErr w:type="gramEnd"/>
            <w:r w:rsidRPr="00C202BC">
              <w:rPr>
                <w:rFonts w:ascii="Times New Roman" w:hAnsi="Times New Roman" w:cs="Times New Roman"/>
                <w:sz w:val="20"/>
                <w:szCs w:val="20"/>
              </w:rPr>
              <w:t xml:space="preserve"> </w:t>
            </w:r>
            <w:r>
              <w:rPr>
                <w:rFonts w:ascii="Times New Roman" w:hAnsi="Times New Roman" w:cs="Times New Roman"/>
                <w:sz w:val="20"/>
                <w:szCs w:val="20"/>
              </w:rPr>
              <w:t>T</w:t>
            </w:r>
            <w:r w:rsidRPr="00C202BC">
              <w:rPr>
                <w:rFonts w:ascii="Times New Roman" w:hAnsi="Times New Roman" w:cs="Times New Roman"/>
                <w:sz w:val="20"/>
                <w:szCs w:val="20"/>
              </w:rPr>
              <w:t>hesis title</w:t>
            </w:r>
          </w:p>
        </w:tc>
        <w:tc>
          <w:tcPr>
            <w:tcW w:w="6338" w:type="dxa"/>
          </w:tcPr>
          <w:p w:rsidR="007B49D0" w:rsidRDefault="007B49D0" w:rsidP="000D36A3">
            <w:pPr>
              <w:rPr>
                <w:rFonts w:ascii="Times New Roman" w:hAnsi="Times New Roman" w:cs="Times New Roman"/>
                <w:sz w:val="20"/>
                <w:szCs w:val="20"/>
              </w:rPr>
            </w:pPr>
            <w:r w:rsidRPr="00C202BC">
              <w:rPr>
                <w:rFonts w:ascii="Times New Roman" w:hAnsi="Times New Roman" w:cs="Times New Roman"/>
                <w:b/>
                <w:bCs/>
                <w:sz w:val="20"/>
                <w:szCs w:val="20"/>
              </w:rPr>
              <w:t>Role of mineral nutrient elements in mulberry (</w:t>
            </w:r>
            <w:proofErr w:type="spellStart"/>
            <w:r w:rsidRPr="00C202BC">
              <w:rPr>
                <w:rFonts w:ascii="Times New Roman" w:hAnsi="Times New Roman" w:cs="Times New Roman"/>
                <w:b/>
                <w:bCs/>
                <w:i/>
                <w:iCs/>
                <w:sz w:val="20"/>
                <w:szCs w:val="20"/>
              </w:rPr>
              <w:t>Morus</w:t>
            </w:r>
            <w:proofErr w:type="spellEnd"/>
            <w:r w:rsidRPr="00C202BC">
              <w:rPr>
                <w:rFonts w:ascii="Times New Roman" w:hAnsi="Times New Roman" w:cs="Times New Roman"/>
                <w:b/>
                <w:bCs/>
                <w:i/>
                <w:iCs/>
                <w:sz w:val="20"/>
                <w:szCs w:val="20"/>
              </w:rPr>
              <w:t xml:space="preserve"> alba</w:t>
            </w:r>
            <w:r w:rsidRPr="00C202BC">
              <w:rPr>
                <w:rFonts w:ascii="Times New Roman" w:hAnsi="Times New Roman" w:cs="Times New Roman"/>
                <w:b/>
                <w:bCs/>
                <w:sz w:val="20"/>
                <w:szCs w:val="20"/>
              </w:rPr>
              <w:t xml:space="preserve"> L.) plants with particular reference to oxidative metabolism.</w:t>
            </w:r>
          </w:p>
        </w:tc>
      </w:tr>
      <w:tr w:rsidR="007B49D0" w:rsidTr="007B49D0">
        <w:tc>
          <w:tcPr>
            <w:tcW w:w="2871" w:type="dxa"/>
          </w:tcPr>
          <w:p w:rsidR="007B49D0" w:rsidRDefault="007B49D0" w:rsidP="000D36A3">
            <w:pPr>
              <w:rPr>
                <w:rFonts w:ascii="Times New Roman" w:hAnsi="Times New Roman" w:cs="Times New Roman"/>
                <w:sz w:val="20"/>
                <w:szCs w:val="20"/>
              </w:rPr>
            </w:pPr>
            <w:r>
              <w:rPr>
                <w:rFonts w:ascii="Times New Roman" w:hAnsi="Times New Roman" w:cs="Times New Roman"/>
                <w:sz w:val="20"/>
                <w:szCs w:val="20"/>
              </w:rPr>
              <w:t>Ph.D. Supervisor</w:t>
            </w:r>
          </w:p>
        </w:tc>
        <w:tc>
          <w:tcPr>
            <w:tcW w:w="6338" w:type="dxa"/>
          </w:tcPr>
          <w:p w:rsidR="007B49D0" w:rsidRDefault="007B49D0" w:rsidP="000D36A3">
            <w:pPr>
              <w:rPr>
                <w:rFonts w:ascii="Times New Roman" w:hAnsi="Times New Roman" w:cs="Times New Roman"/>
                <w:sz w:val="20"/>
                <w:szCs w:val="20"/>
              </w:rPr>
            </w:pPr>
            <w:r w:rsidRPr="00C202BC">
              <w:rPr>
                <w:rFonts w:ascii="Times New Roman" w:hAnsi="Times New Roman" w:cs="Times New Roman"/>
                <w:b/>
                <w:sz w:val="20"/>
                <w:szCs w:val="20"/>
              </w:rPr>
              <w:t>Professor P.N. Sharma</w:t>
            </w:r>
          </w:p>
        </w:tc>
      </w:tr>
      <w:tr w:rsidR="007B49D0" w:rsidTr="007B49D0">
        <w:tc>
          <w:tcPr>
            <w:tcW w:w="2871" w:type="dxa"/>
          </w:tcPr>
          <w:p w:rsidR="007B49D0" w:rsidRDefault="007B49D0" w:rsidP="000D36A3">
            <w:pPr>
              <w:rPr>
                <w:rFonts w:ascii="Times New Roman" w:hAnsi="Times New Roman" w:cs="Times New Roman"/>
                <w:sz w:val="20"/>
                <w:szCs w:val="20"/>
              </w:rPr>
            </w:pPr>
            <w:r w:rsidRPr="00C202BC">
              <w:rPr>
                <w:rFonts w:ascii="Times New Roman" w:hAnsi="Times New Roman" w:cs="Times New Roman"/>
                <w:sz w:val="20"/>
                <w:szCs w:val="20"/>
              </w:rPr>
              <w:t>Institute/Organization/University</w:t>
            </w:r>
          </w:p>
        </w:tc>
        <w:tc>
          <w:tcPr>
            <w:tcW w:w="6338" w:type="dxa"/>
          </w:tcPr>
          <w:p w:rsidR="007B49D0" w:rsidRDefault="007B49D0" w:rsidP="000D36A3">
            <w:pPr>
              <w:rPr>
                <w:rFonts w:ascii="Times New Roman" w:hAnsi="Times New Roman" w:cs="Times New Roman"/>
                <w:sz w:val="20"/>
                <w:szCs w:val="20"/>
              </w:rPr>
            </w:pPr>
            <w:r w:rsidRPr="00C202BC">
              <w:rPr>
                <w:rFonts w:ascii="Times New Roman" w:hAnsi="Times New Roman" w:cs="Times New Roman"/>
                <w:sz w:val="20"/>
                <w:szCs w:val="20"/>
              </w:rPr>
              <w:t xml:space="preserve">Department of Botany, </w:t>
            </w:r>
            <w:r w:rsidRPr="00C202BC">
              <w:rPr>
                <w:rFonts w:ascii="Times New Roman" w:hAnsi="Times New Roman" w:cs="Times New Roman"/>
                <w:b/>
                <w:sz w:val="20"/>
                <w:szCs w:val="20"/>
              </w:rPr>
              <w:t>University of Lucknow</w:t>
            </w:r>
          </w:p>
        </w:tc>
      </w:tr>
      <w:tr w:rsidR="007B49D0" w:rsidTr="007B49D0">
        <w:tc>
          <w:tcPr>
            <w:tcW w:w="2871" w:type="dxa"/>
          </w:tcPr>
          <w:p w:rsidR="007B49D0" w:rsidRPr="00C202BC" w:rsidRDefault="007B49D0" w:rsidP="000D36A3">
            <w:pPr>
              <w:rPr>
                <w:rFonts w:ascii="Times New Roman" w:hAnsi="Times New Roman" w:cs="Times New Roman"/>
                <w:sz w:val="20"/>
                <w:szCs w:val="20"/>
              </w:rPr>
            </w:pPr>
            <w:r w:rsidRPr="00C202BC">
              <w:rPr>
                <w:rFonts w:ascii="Times New Roman" w:hAnsi="Times New Roman" w:cs="Times New Roman"/>
                <w:sz w:val="20"/>
                <w:szCs w:val="20"/>
              </w:rPr>
              <w:t>Year of Award</w:t>
            </w:r>
          </w:p>
        </w:tc>
        <w:tc>
          <w:tcPr>
            <w:tcW w:w="6338" w:type="dxa"/>
          </w:tcPr>
          <w:p w:rsidR="007B49D0" w:rsidRPr="00C202BC" w:rsidRDefault="007B49D0" w:rsidP="000D36A3">
            <w:pPr>
              <w:rPr>
                <w:rFonts w:ascii="Times New Roman" w:hAnsi="Times New Roman" w:cs="Times New Roman"/>
                <w:sz w:val="20"/>
                <w:szCs w:val="20"/>
              </w:rPr>
            </w:pPr>
            <w:r w:rsidRPr="00C202BC">
              <w:rPr>
                <w:rFonts w:ascii="Times New Roman" w:hAnsi="Times New Roman" w:cs="Times New Roman"/>
                <w:b/>
                <w:sz w:val="20"/>
                <w:szCs w:val="20"/>
              </w:rPr>
              <w:t>2004</w:t>
            </w:r>
          </w:p>
        </w:tc>
      </w:tr>
    </w:tbl>
    <w:p w:rsidR="000D36A3" w:rsidRDefault="000D36A3" w:rsidP="009B3841">
      <w:pPr>
        <w:spacing w:after="0"/>
        <w:rPr>
          <w:rFonts w:ascii="Times New Roman" w:hAnsi="Times New Roman" w:cs="Times New Roman"/>
          <w:sz w:val="20"/>
          <w:szCs w:val="20"/>
        </w:rPr>
      </w:pPr>
    </w:p>
    <w:p w:rsidR="007B49D0" w:rsidRPr="007B49D0" w:rsidRDefault="007B49D0" w:rsidP="009B3841">
      <w:pPr>
        <w:spacing w:after="0"/>
        <w:rPr>
          <w:rFonts w:ascii="Times New Roman" w:hAnsi="Times New Roman" w:cs="Times New Roman"/>
          <w:b/>
          <w:sz w:val="20"/>
          <w:szCs w:val="20"/>
        </w:rPr>
      </w:pPr>
      <w:bookmarkStart w:id="1" w:name="_Hlk92359559"/>
      <w:r w:rsidRPr="007B49D0">
        <w:rPr>
          <w:rFonts w:ascii="Times New Roman" w:hAnsi="Times New Roman" w:cs="Times New Roman"/>
          <w:b/>
          <w:sz w:val="20"/>
          <w:szCs w:val="20"/>
        </w:rPr>
        <w:t>Citation Score</w:t>
      </w:r>
    </w:p>
    <w:tbl>
      <w:tblPr>
        <w:tblStyle w:val="TableGrid"/>
        <w:tblW w:w="9209" w:type="dxa"/>
        <w:tblLook w:val="04A0" w:firstRow="1" w:lastRow="0" w:firstColumn="1" w:lastColumn="0" w:noHBand="0" w:noVBand="1"/>
      </w:tblPr>
      <w:tblGrid>
        <w:gridCol w:w="3964"/>
        <w:gridCol w:w="5245"/>
      </w:tblGrid>
      <w:tr w:rsidR="002A2864" w:rsidTr="00C85E14">
        <w:tc>
          <w:tcPr>
            <w:tcW w:w="3964" w:type="dxa"/>
          </w:tcPr>
          <w:p w:rsidR="002A2864" w:rsidRPr="000D36A3" w:rsidRDefault="002A2864" w:rsidP="009B3841">
            <w:pPr>
              <w:rPr>
                <w:rFonts w:ascii="Times New Roman" w:hAnsi="Times New Roman" w:cs="Times New Roman"/>
                <w:sz w:val="20"/>
                <w:szCs w:val="20"/>
              </w:rPr>
            </w:pPr>
            <w:r w:rsidRPr="000D36A3">
              <w:rPr>
                <w:rFonts w:ascii="Times New Roman" w:hAnsi="Times New Roman"/>
                <w:sz w:val="20"/>
                <w:szCs w:val="20"/>
              </w:rPr>
              <w:t>Total Number of Publications</w:t>
            </w:r>
          </w:p>
        </w:tc>
        <w:tc>
          <w:tcPr>
            <w:tcW w:w="5245" w:type="dxa"/>
          </w:tcPr>
          <w:p w:rsidR="002A2864" w:rsidRPr="000D36A3" w:rsidRDefault="002A2864" w:rsidP="009B3841">
            <w:pPr>
              <w:rPr>
                <w:rFonts w:ascii="Times New Roman" w:hAnsi="Times New Roman" w:cs="Times New Roman"/>
                <w:sz w:val="20"/>
                <w:szCs w:val="20"/>
              </w:rPr>
            </w:pPr>
            <w:r w:rsidRPr="001F37C2">
              <w:rPr>
                <w:rFonts w:ascii="Times New Roman" w:hAnsi="Times New Roman"/>
                <w:b/>
                <w:sz w:val="20"/>
                <w:szCs w:val="20"/>
              </w:rPr>
              <w:t>4</w:t>
            </w:r>
            <w:r w:rsidR="0056218C" w:rsidRPr="001F37C2">
              <w:rPr>
                <w:rFonts w:ascii="Times New Roman" w:hAnsi="Times New Roman"/>
                <w:b/>
                <w:sz w:val="20"/>
                <w:szCs w:val="20"/>
              </w:rPr>
              <w:t>4</w:t>
            </w:r>
            <w:r w:rsidRPr="000D36A3">
              <w:rPr>
                <w:rFonts w:ascii="Times New Roman" w:hAnsi="Times New Roman"/>
                <w:sz w:val="20"/>
                <w:szCs w:val="20"/>
              </w:rPr>
              <w:t xml:space="preserve"> </w:t>
            </w:r>
          </w:p>
        </w:tc>
      </w:tr>
      <w:tr w:rsidR="002A2864" w:rsidTr="00C85E14">
        <w:tc>
          <w:tcPr>
            <w:tcW w:w="3964" w:type="dxa"/>
          </w:tcPr>
          <w:p w:rsidR="002A2864" w:rsidRPr="000D36A3" w:rsidRDefault="002A2864" w:rsidP="009B3841">
            <w:pPr>
              <w:rPr>
                <w:rFonts w:ascii="Times New Roman" w:hAnsi="Times New Roman" w:cs="Times New Roman"/>
                <w:sz w:val="20"/>
                <w:szCs w:val="20"/>
              </w:rPr>
            </w:pPr>
            <w:r w:rsidRPr="000D36A3">
              <w:rPr>
                <w:rFonts w:ascii="Times New Roman" w:hAnsi="Times New Roman"/>
                <w:sz w:val="20"/>
                <w:szCs w:val="20"/>
              </w:rPr>
              <w:t>Total citations</w:t>
            </w:r>
          </w:p>
        </w:tc>
        <w:tc>
          <w:tcPr>
            <w:tcW w:w="5245" w:type="dxa"/>
          </w:tcPr>
          <w:p w:rsidR="002A2864" w:rsidRPr="0060519B" w:rsidRDefault="002A2864" w:rsidP="009B3841">
            <w:pPr>
              <w:rPr>
                <w:rFonts w:ascii="Times New Roman" w:hAnsi="Times New Roman" w:cs="Times New Roman"/>
                <w:b/>
                <w:sz w:val="20"/>
                <w:szCs w:val="20"/>
              </w:rPr>
            </w:pPr>
            <w:r w:rsidRPr="0060519B">
              <w:rPr>
                <w:rFonts w:ascii="Times New Roman" w:hAnsi="Times New Roman"/>
                <w:b/>
                <w:sz w:val="20"/>
                <w:szCs w:val="20"/>
              </w:rPr>
              <w:t>2</w:t>
            </w:r>
            <w:r w:rsidR="00B06207">
              <w:rPr>
                <w:rFonts w:ascii="Times New Roman" w:hAnsi="Times New Roman"/>
                <w:b/>
                <w:sz w:val="20"/>
                <w:szCs w:val="20"/>
              </w:rPr>
              <w:t>73</w:t>
            </w:r>
            <w:r w:rsidR="003625E6">
              <w:rPr>
                <w:rFonts w:ascii="Times New Roman" w:hAnsi="Times New Roman"/>
                <w:b/>
                <w:sz w:val="20"/>
                <w:szCs w:val="20"/>
              </w:rPr>
              <w:t>9</w:t>
            </w:r>
          </w:p>
        </w:tc>
      </w:tr>
      <w:tr w:rsidR="002A2864" w:rsidTr="00C85E14">
        <w:tc>
          <w:tcPr>
            <w:tcW w:w="3964" w:type="dxa"/>
          </w:tcPr>
          <w:p w:rsidR="002A2864" w:rsidRPr="000D36A3" w:rsidRDefault="002A2864" w:rsidP="009B3841">
            <w:pPr>
              <w:rPr>
                <w:rFonts w:ascii="Times New Roman" w:hAnsi="Times New Roman" w:cs="Times New Roman"/>
                <w:sz w:val="20"/>
                <w:szCs w:val="20"/>
              </w:rPr>
            </w:pPr>
            <w:r w:rsidRPr="000D36A3">
              <w:rPr>
                <w:rFonts w:ascii="Times New Roman" w:hAnsi="Times New Roman"/>
                <w:sz w:val="20"/>
                <w:szCs w:val="20"/>
              </w:rPr>
              <w:t>Average citations per publication</w:t>
            </w:r>
          </w:p>
        </w:tc>
        <w:tc>
          <w:tcPr>
            <w:tcW w:w="5245" w:type="dxa"/>
          </w:tcPr>
          <w:p w:rsidR="002A2864" w:rsidRPr="00B75792" w:rsidRDefault="00B06207" w:rsidP="009B3841">
            <w:pPr>
              <w:rPr>
                <w:rFonts w:ascii="Times New Roman" w:hAnsi="Times New Roman" w:cs="Times New Roman"/>
                <w:b/>
                <w:sz w:val="20"/>
                <w:szCs w:val="20"/>
              </w:rPr>
            </w:pPr>
            <w:r>
              <w:rPr>
                <w:rFonts w:ascii="Times New Roman" w:hAnsi="Times New Roman" w:cs="Times New Roman"/>
                <w:b/>
                <w:sz w:val="20"/>
                <w:szCs w:val="20"/>
              </w:rPr>
              <w:t>62</w:t>
            </w:r>
          </w:p>
        </w:tc>
      </w:tr>
      <w:tr w:rsidR="002A2864" w:rsidTr="00C85E14">
        <w:tc>
          <w:tcPr>
            <w:tcW w:w="3964" w:type="dxa"/>
          </w:tcPr>
          <w:p w:rsidR="002A2864" w:rsidRPr="000D36A3" w:rsidRDefault="002A2864" w:rsidP="009B3841">
            <w:pPr>
              <w:rPr>
                <w:rFonts w:ascii="Times New Roman" w:hAnsi="Times New Roman" w:cs="Times New Roman"/>
                <w:sz w:val="20"/>
                <w:szCs w:val="20"/>
              </w:rPr>
            </w:pPr>
            <w:r w:rsidRPr="000D36A3">
              <w:rPr>
                <w:rFonts w:ascii="Times New Roman" w:hAnsi="Times New Roman"/>
                <w:b/>
                <w:sz w:val="20"/>
                <w:szCs w:val="20"/>
              </w:rPr>
              <w:t>H-index</w:t>
            </w:r>
          </w:p>
        </w:tc>
        <w:tc>
          <w:tcPr>
            <w:tcW w:w="5245" w:type="dxa"/>
          </w:tcPr>
          <w:p w:rsidR="002A2864" w:rsidRPr="000D36A3" w:rsidRDefault="002A2864" w:rsidP="009B3841">
            <w:pPr>
              <w:rPr>
                <w:rFonts w:ascii="Times New Roman" w:hAnsi="Times New Roman" w:cs="Times New Roman"/>
                <w:sz w:val="20"/>
                <w:szCs w:val="20"/>
              </w:rPr>
            </w:pPr>
            <w:r w:rsidRPr="000D36A3">
              <w:rPr>
                <w:rFonts w:ascii="Times New Roman" w:hAnsi="Times New Roman"/>
                <w:b/>
                <w:sz w:val="20"/>
                <w:szCs w:val="20"/>
              </w:rPr>
              <w:t>2</w:t>
            </w:r>
            <w:r w:rsidR="00EB16A8">
              <w:rPr>
                <w:rFonts w:ascii="Times New Roman" w:hAnsi="Times New Roman"/>
                <w:b/>
                <w:sz w:val="20"/>
                <w:szCs w:val="20"/>
              </w:rPr>
              <w:t>8</w:t>
            </w:r>
          </w:p>
        </w:tc>
      </w:tr>
      <w:tr w:rsidR="00FF6E59" w:rsidTr="00C85E14">
        <w:tc>
          <w:tcPr>
            <w:tcW w:w="3964" w:type="dxa"/>
          </w:tcPr>
          <w:p w:rsidR="00FF6E59" w:rsidRPr="000D36A3" w:rsidRDefault="002E6D90" w:rsidP="009B3841">
            <w:pPr>
              <w:rPr>
                <w:rFonts w:ascii="Times New Roman" w:hAnsi="Times New Roman"/>
                <w:b/>
                <w:sz w:val="20"/>
                <w:szCs w:val="20"/>
              </w:rPr>
            </w:pPr>
            <w:r>
              <w:rPr>
                <w:rFonts w:ascii="Times New Roman" w:hAnsi="Times New Roman"/>
                <w:b/>
                <w:sz w:val="20"/>
                <w:szCs w:val="20"/>
              </w:rPr>
              <w:t>Cumulative IF</w:t>
            </w:r>
          </w:p>
        </w:tc>
        <w:tc>
          <w:tcPr>
            <w:tcW w:w="5245" w:type="dxa"/>
          </w:tcPr>
          <w:p w:rsidR="00FF6E59" w:rsidRPr="000D36A3" w:rsidRDefault="002E6D90" w:rsidP="009B3841">
            <w:pPr>
              <w:rPr>
                <w:rFonts w:ascii="Times New Roman" w:hAnsi="Times New Roman"/>
                <w:b/>
                <w:sz w:val="20"/>
                <w:szCs w:val="20"/>
              </w:rPr>
            </w:pPr>
            <w:r>
              <w:rPr>
                <w:rFonts w:ascii="Times New Roman" w:hAnsi="Times New Roman"/>
                <w:b/>
                <w:sz w:val="20"/>
                <w:szCs w:val="20"/>
              </w:rPr>
              <w:t>14</w:t>
            </w:r>
            <w:r w:rsidR="00457494">
              <w:rPr>
                <w:rFonts w:ascii="Times New Roman" w:hAnsi="Times New Roman"/>
                <w:b/>
                <w:sz w:val="20"/>
                <w:szCs w:val="20"/>
              </w:rPr>
              <w:t>0</w:t>
            </w:r>
            <w:r>
              <w:rPr>
                <w:rFonts w:ascii="Times New Roman" w:hAnsi="Times New Roman"/>
                <w:b/>
                <w:sz w:val="20"/>
                <w:szCs w:val="20"/>
              </w:rPr>
              <w:t>.</w:t>
            </w:r>
            <w:r w:rsidR="00C153D4">
              <w:rPr>
                <w:rFonts w:ascii="Times New Roman" w:hAnsi="Times New Roman"/>
                <w:b/>
                <w:sz w:val="20"/>
                <w:szCs w:val="20"/>
              </w:rPr>
              <w:t>747</w:t>
            </w:r>
          </w:p>
        </w:tc>
      </w:tr>
    </w:tbl>
    <w:p w:rsidR="009B3841" w:rsidRDefault="009B3841" w:rsidP="009B3841">
      <w:pPr>
        <w:spacing w:after="0"/>
        <w:rPr>
          <w:rFonts w:ascii="Times New Roman" w:hAnsi="Times New Roman" w:cs="Times New Roman"/>
          <w:b/>
          <w:sz w:val="20"/>
          <w:szCs w:val="20"/>
        </w:rPr>
      </w:pPr>
    </w:p>
    <w:p w:rsidR="00352E3D" w:rsidRDefault="00DF784B" w:rsidP="009B3841">
      <w:pPr>
        <w:spacing w:after="0"/>
        <w:rPr>
          <w:rFonts w:ascii="Times New Roman" w:hAnsi="Times New Roman" w:cs="Times New Roman"/>
          <w:b/>
          <w:sz w:val="20"/>
          <w:szCs w:val="20"/>
        </w:rPr>
      </w:pPr>
      <w:r>
        <w:rPr>
          <w:rFonts w:ascii="Times New Roman" w:hAnsi="Times New Roman" w:cs="Times New Roman"/>
          <w:b/>
          <w:sz w:val="20"/>
          <w:szCs w:val="20"/>
        </w:rPr>
        <w:t xml:space="preserve">Current </w:t>
      </w:r>
      <w:r w:rsidR="003B1DDA">
        <w:rPr>
          <w:rFonts w:ascii="Times New Roman" w:hAnsi="Times New Roman" w:cs="Times New Roman"/>
          <w:b/>
          <w:sz w:val="20"/>
          <w:szCs w:val="20"/>
        </w:rPr>
        <w:t>Funding/Project</w:t>
      </w:r>
    </w:p>
    <w:tbl>
      <w:tblPr>
        <w:tblStyle w:val="TableGrid"/>
        <w:tblW w:w="0" w:type="auto"/>
        <w:tblLayout w:type="fixed"/>
        <w:tblLook w:val="04A0" w:firstRow="1" w:lastRow="0" w:firstColumn="1" w:lastColumn="0" w:noHBand="0" w:noVBand="1"/>
      </w:tblPr>
      <w:tblGrid>
        <w:gridCol w:w="3947"/>
        <w:gridCol w:w="1837"/>
        <w:gridCol w:w="1132"/>
        <w:gridCol w:w="1272"/>
        <w:gridCol w:w="994"/>
      </w:tblGrid>
      <w:tr w:rsidR="00F86B4F" w:rsidRPr="009B432E" w:rsidTr="009B432E">
        <w:tc>
          <w:tcPr>
            <w:tcW w:w="3947" w:type="dxa"/>
          </w:tcPr>
          <w:p w:rsidR="00F86B4F" w:rsidRPr="009B432E" w:rsidRDefault="00F86B4F" w:rsidP="009B3841">
            <w:pPr>
              <w:rPr>
                <w:rFonts w:ascii="Times New Roman" w:hAnsi="Times New Roman" w:cs="Times New Roman"/>
                <w:b/>
                <w:sz w:val="20"/>
                <w:szCs w:val="20"/>
              </w:rPr>
            </w:pPr>
            <w:r w:rsidRPr="00A455E9">
              <w:rPr>
                <w:rFonts w:ascii="Times New Roman" w:eastAsia="Times New Roman" w:hAnsi="Times New Roman" w:cs="Times New Roman"/>
                <w:b/>
                <w:bCs/>
                <w:color w:val="000000"/>
                <w:sz w:val="20"/>
                <w:szCs w:val="20"/>
                <w:lang w:val="en-IN"/>
              </w:rPr>
              <w:t>Name of the Project</w:t>
            </w:r>
            <w:r w:rsidRPr="009B432E">
              <w:rPr>
                <w:rFonts w:ascii="Times New Roman" w:eastAsia="Times New Roman" w:hAnsi="Times New Roman" w:cs="Times New Roman"/>
                <w:b/>
                <w:bCs/>
                <w:color w:val="000000"/>
                <w:sz w:val="20"/>
                <w:szCs w:val="20"/>
                <w:lang w:val="en-IN"/>
              </w:rPr>
              <w:t>/</w:t>
            </w:r>
            <w:r w:rsidRPr="00A455E9">
              <w:rPr>
                <w:rFonts w:ascii="Times New Roman" w:eastAsia="Times New Roman" w:hAnsi="Times New Roman" w:cs="Times New Roman"/>
                <w:b/>
                <w:bCs/>
                <w:color w:val="000000"/>
                <w:sz w:val="20"/>
                <w:szCs w:val="20"/>
                <w:lang w:val="en-IN"/>
              </w:rPr>
              <w:t>Chairs</w:t>
            </w:r>
          </w:p>
        </w:tc>
        <w:tc>
          <w:tcPr>
            <w:tcW w:w="1837" w:type="dxa"/>
          </w:tcPr>
          <w:p w:rsidR="00F86B4F" w:rsidRPr="009B432E" w:rsidRDefault="00F86B4F" w:rsidP="009B3841">
            <w:pPr>
              <w:rPr>
                <w:rFonts w:ascii="Times New Roman" w:hAnsi="Times New Roman" w:cs="Times New Roman"/>
                <w:b/>
                <w:sz w:val="20"/>
                <w:szCs w:val="20"/>
              </w:rPr>
            </w:pPr>
            <w:r w:rsidRPr="00A455E9">
              <w:rPr>
                <w:rFonts w:ascii="Times New Roman" w:eastAsia="Times New Roman" w:hAnsi="Times New Roman" w:cs="Times New Roman"/>
                <w:b/>
                <w:bCs/>
                <w:color w:val="000000"/>
                <w:sz w:val="20"/>
                <w:szCs w:val="20"/>
                <w:lang w:val="en-IN"/>
              </w:rPr>
              <w:t>Name of the Funding agency</w:t>
            </w:r>
          </w:p>
        </w:tc>
        <w:tc>
          <w:tcPr>
            <w:tcW w:w="1132" w:type="dxa"/>
          </w:tcPr>
          <w:p w:rsidR="00F86B4F" w:rsidRPr="009B432E" w:rsidRDefault="00F86B4F" w:rsidP="009B3841">
            <w:pPr>
              <w:rPr>
                <w:rFonts w:ascii="Times New Roman" w:hAnsi="Times New Roman" w:cs="Times New Roman"/>
                <w:b/>
                <w:sz w:val="20"/>
                <w:szCs w:val="20"/>
              </w:rPr>
            </w:pPr>
            <w:r w:rsidRPr="00A455E9">
              <w:rPr>
                <w:rFonts w:ascii="Times New Roman" w:eastAsia="Times New Roman" w:hAnsi="Times New Roman" w:cs="Times New Roman"/>
                <w:b/>
                <w:bCs/>
                <w:color w:val="000000"/>
                <w:sz w:val="20"/>
                <w:szCs w:val="20"/>
                <w:lang w:val="en-IN"/>
              </w:rPr>
              <w:t>Year of Award</w:t>
            </w:r>
          </w:p>
        </w:tc>
        <w:tc>
          <w:tcPr>
            <w:tcW w:w="1272" w:type="dxa"/>
          </w:tcPr>
          <w:p w:rsidR="00F86B4F" w:rsidRPr="009B432E" w:rsidRDefault="00F86B4F" w:rsidP="009B3841">
            <w:pPr>
              <w:rPr>
                <w:rFonts w:ascii="Times New Roman" w:hAnsi="Times New Roman" w:cs="Times New Roman"/>
                <w:b/>
                <w:sz w:val="20"/>
                <w:szCs w:val="20"/>
              </w:rPr>
            </w:pPr>
            <w:r w:rsidRPr="00A455E9">
              <w:rPr>
                <w:rFonts w:ascii="Times New Roman" w:eastAsia="Times New Roman" w:hAnsi="Times New Roman" w:cs="Times New Roman"/>
                <w:b/>
                <w:bCs/>
                <w:color w:val="000000"/>
                <w:sz w:val="20"/>
                <w:szCs w:val="20"/>
                <w:lang w:val="en-IN"/>
              </w:rPr>
              <w:t>Funds (INR in lakhs)</w:t>
            </w:r>
          </w:p>
        </w:tc>
        <w:tc>
          <w:tcPr>
            <w:tcW w:w="994" w:type="dxa"/>
          </w:tcPr>
          <w:p w:rsidR="00F86B4F" w:rsidRPr="009B432E" w:rsidRDefault="00F86B4F" w:rsidP="009B3841">
            <w:pPr>
              <w:rPr>
                <w:rFonts w:ascii="Times New Roman" w:hAnsi="Times New Roman" w:cs="Times New Roman"/>
                <w:b/>
                <w:sz w:val="20"/>
                <w:szCs w:val="20"/>
              </w:rPr>
            </w:pPr>
            <w:r w:rsidRPr="00A455E9">
              <w:rPr>
                <w:rFonts w:ascii="Times New Roman" w:eastAsia="Times New Roman" w:hAnsi="Times New Roman" w:cs="Times New Roman"/>
                <w:b/>
                <w:bCs/>
                <w:color w:val="000000"/>
                <w:sz w:val="20"/>
                <w:szCs w:val="20"/>
                <w:lang w:val="en-IN"/>
              </w:rPr>
              <w:t>Duration</w:t>
            </w:r>
          </w:p>
        </w:tc>
      </w:tr>
      <w:tr w:rsidR="00F86B4F" w:rsidRPr="009B432E" w:rsidTr="009B432E">
        <w:tc>
          <w:tcPr>
            <w:tcW w:w="3947" w:type="dxa"/>
          </w:tcPr>
          <w:p w:rsidR="00F86B4F" w:rsidRPr="009B432E" w:rsidRDefault="00F86B4F" w:rsidP="009B3841">
            <w:pPr>
              <w:rPr>
                <w:rFonts w:ascii="Times New Roman" w:hAnsi="Times New Roman" w:cs="Times New Roman"/>
                <w:sz w:val="20"/>
                <w:szCs w:val="20"/>
              </w:rPr>
            </w:pPr>
            <w:r w:rsidRPr="00A455E9">
              <w:rPr>
                <w:rFonts w:ascii="Times New Roman" w:eastAsia="Times New Roman" w:hAnsi="Times New Roman" w:cs="Times New Roman"/>
                <w:bCs/>
                <w:color w:val="000000"/>
                <w:sz w:val="20"/>
                <w:szCs w:val="20"/>
                <w:lang w:val="en-IN"/>
              </w:rPr>
              <w:t>Deciphering the role of nitric oxide in root development and zinc availability in rice plants</w:t>
            </w:r>
          </w:p>
        </w:tc>
        <w:tc>
          <w:tcPr>
            <w:tcW w:w="1837" w:type="dxa"/>
          </w:tcPr>
          <w:p w:rsidR="005C288A" w:rsidRDefault="00F86B4F" w:rsidP="009B3841">
            <w:pPr>
              <w:rPr>
                <w:rFonts w:ascii="Times New Roman" w:eastAsia="Times New Roman" w:hAnsi="Times New Roman" w:cs="Times New Roman"/>
                <w:color w:val="000000"/>
                <w:sz w:val="20"/>
                <w:szCs w:val="20"/>
                <w:lang w:val="en-IN"/>
              </w:rPr>
            </w:pPr>
            <w:r w:rsidRPr="00A455E9">
              <w:rPr>
                <w:rFonts w:ascii="Times New Roman" w:eastAsia="Times New Roman" w:hAnsi="Times New Roman" w:cs="Times New Roman"/>
                <w:color w:val="000000"/>
                <w:sz w:val="20"/>
                <w:szCs w:val="20"/>
                <w:lang w:val="en-IN"/>
              </w:rPr>
              <w:t xml:space="preserve">DST-SERB, </w:t>
            </w:r>
            <w:r w:rsidR="005C288A" w:rsidRPr="00A455E9">
              <w:rPr>
                <w:rFonts w:ascii="Times New Roman" w:eastAsia="Times New Roman" w:hAnsi="Times New Roman" w:cs="Times New Roman"/>
                <w:color w:val="000000"/>
                <w:sz w:val="20"/>
                <w:szCs w:val="20"/>
                <w:lang w:val="en-IN"/>
              </w:rPr>
              <w:t>New Delhi</w:t>
            </w:r>
            <w:r w:rsidR="005C288A">
              <w:rPr>
                <w:rFonts w:ascii="Times New Roman" w:eastAsia="Times New Roman" w:hAnsi="Times New Roman" w:cs="Times New Roman"/>
                <w:color w:val="000000"/>
                <w:sz w:val="20"/>
                <w:szCs w:val="20"/>
                <w:lang w:val="en-IN"/>
              </w:rPr>
              <w:t xml:space="preserve"> </w:t>
            </w:r>
          </w:p>
          <w:p w:rsidR="00F86B4F" w:rsidRPr="009B432E" w:rsidRDefault="005C288A" w:rsidP="009B3841">
            <w:pPr>
              <w:rPr>
                <w:rFonts w:ascii="Times New Roman" w:hAnsi="Times New Roman" w:cs="Times New Roman"/>
                <w:sz w:val="20"/>
                <w:szCs w:val="20"/>
              </w:rPr>
            </w:pPr>
            <w:r>
              <w:rPr>
                <w:rFonts w:ascii="Times New Roman" w:eastAsia="Times New Roman" w:hAnsi="Times New Roman" w:cs="Times New Roman"/>
                <w:color w:val="000000"/>
                <w:sz w:val="20"/>
                <w:szCs w:val="20"/>
                <w:lang w:val="en-IN"/>
              </w:rPr>
              <w:t>(TARE project)</w:t>
            </w:r>
          </w:p>
        </w:tc>
        <w:tc>
          <w:tcPr>
            <w:tcW w:w="1132" w:type="dxa"/>
          </w:tcPr>
          <w:p w:rsidR="00F86B4F" w:rsidRPr="009B432E" w:rsidRDefault="00F86B4F" w:rsidP="009B3841">
            <w:pPr>
              <w:rPr>
                <w:rFonts w:ascii="Times New Roman" w:hAnsi="Times New Roman" w:cs="Times New Roman"/>
                <w:sz w:val="20"/>
                <w:szCs w:val="20"/>
              </w:rPr>
            </w:pPr>
            <w:r w:rsidRPr="009B432E">
              <w:rPr>
                <w:rFonts w:ascii="Times New Roman" w:hAnsi="Times New Roman" w:cs="Times New Roman"/>
                <w:sz w:val="20"/>
                <w:szCs w:val="20"/>
              </w:rPr>
              <w:t>2019</w:t>
            </w:r>
          </w:p>
        </w:tc>
        <w:tc>
          <w:tcPr>
            <w:tcW w:w="1272" w:type="dxa"/>
          </w:tcPr>
          <w:p w:rsidR="00F86B4F" w:rsidRPr="009B432E" w:rsidRDefault="00F86B4F" w:rsidP="009B3841">
            <w:pPr>
              <w:rPr>
                <w:rFonts w:ascii="Times New Roman" w:hAnsi="Times New Roman" w:cs="Times New Roman"/>
                <w:sz w:val="20"/>
                <w:szCs w:val="20"/>
              </w:rPr>
            </w:pPr>
            <w:r w:rsidRPr="009B432E">
              <w:rPr>
                <w:rFonts w:ascii="Times New Roman" w:hAnsi="Times New Roman" w:cs="Times New Roman"/>
                <w:sz w:val="20"/>
                <w:szCs w:val="20"/>
              </w:rPr>
              <w:t>18.3</w:t>
            </w:r>
          </w:p>
        </w:tc>
        <w:tc>
          <w:tcPr>
            <w:tcW w:w="994" w:type="dxa"/>
          </w:tcPr>
          <w:p w:rsidR="00F86B4F" w:rsidRPr="009B432E" w:rsidRDefault="00F86B4F" w:rsidP="009B3841">
            <w:pPr>
              <w:rPr>
                <w:rFonts w:ascii="Times New Roman" w:hAnsi="Times New Roman" w:cs="Times New Roman"/>
                <w:sz w:val="20"/>
                <w:szCs w:val="20"/>
              </w:rPr>
            </w:pPr>
            <w:r w:rsidRPr="009B432E">
              <w:rPr>
                <w:rFonts w:ascii="Times New Roman" w:hAnsi="Times New Roman" w:cs="Times New Roman"/>
                <w:sz w:val="20"/>
                <w:szCs w:val="20"/>
              </w:rPr>
              <w:t>3</w:t>
            </w:r>
          </w:p>
        </w:tc>
      </w:tr>
      <w:tr w:rsidR="00F86B4F" w:rsidRPr="009B432E" w:rsidTr="009B432E">
        <w:tc>
          <w:tcPr>
            <w:tcW w:w="3947" w:type="dxa"/>
          </w:tcPr>
          <w:p w:rsidR="00F86B4F" w:rsidRPr="009B432E" w:rsidRDefault="00F86B4F" w:rsidP="009B3841">
            <w:pPr>
              <w:rPr>
                <w:rFonts w:ascii="Times New Roman" w:hAnsi="Times New Roman" w:cs="Times New Roman"/>
                <w:sz w:val="20"/>
                <w:szCs w:val="20"/>
              </w:rPr>
            </w:pPr>
            <w:r w:rsidRPr="00A455E9">
              <w:rPr>
                <w:rFonts w:ascii="Times New Roman" w:eastAsia="Times New Roman" w:hAnsi="Times New Roman" w:cs="Times New Roman"/>
                <w:bCs/>
                <w:color w:val="000000"/>
                <w:sz w:val="20"/>
                <w:szCs w:val="20"/>
                <w:lang w:val="en-IN"/>
              </w:rPr>
              <w:t>Deciphering the role of reactive oxygen species in wood production in poplar plants</w:t>
            </w:r>
          </w:p>
        </w:tc>
        <w:tc>
          <w:tcPr>
            <w:tcW w:w="1837" w:type="dxa"/>
          </w:tcPr>
          <w:p w:rsidR="00F86B4F" w:rsidRPr="009B432E" w:rsidRDefault="009B432E" w:rsidP="009B3841">
            <w:pPr>
              <w:rPr>
                <w:rFonts w:ascii="Times New Roman" w:hAnsi="Times New Roman" w:cs="Times New Roman"/>
                <w:sz w:val="20"/>
                <w:szCs w:val="20"/>
              </w:rPr>
            </w:pPr>
            <w:r w:rsidRPr="00A455E9">
              <w:rPr>
                <w:rFonts w:ascii="Times New Roman" w:eastAsia="Times New Roman" w:hAnsi="Times New Roman" w:cs="Times New Roman"/>
                <w:color w:val="000000"/>
                <w:sz w:val="20"/>
                <w:szCs w:val="20"/>
                <w:lang w:val="en-IN"/>
              </w:rPr>
              <w:t>CSIR-HRDG, New Delhi</w:t>
            </w:r>
          </w:p>
        </w:tc>
        <w:tc>
          <w:tcPr>
            <w:tcW w:w="1132"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2021</w:t>
            </w:r>
          </w:p>
        </w:tc>
        <w:tc>
          <w:tcPr>
            <w:tcW w:w="1272"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28.87</w:t>
            </w:r>
          </w:p>
        </w:tc>
        <w:tc>
          <w:tcPr>
            <w:tcW w:w="994"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3</w:t>
            </w:r>
          </w:p>
        </w:tc>
      </w:tr>
      <w:tr w:rsidR="00F86B4F" w:rsidRPr="009B432E" w:rsidTr="009B432E">
        <w:tc>
          <w:tcPr>
            <w:tcW w:w="3947" w:type="dxa"/>
          </w:tcPr>
          <w:p w:rsidR="00F86B4F" w:rsidRPr="009B432E" w:rsidRDefault="009B432E" w:rsidP="009B3841">
            <w:pPr>
              <w:rPr>
                <w:rFonts w:ascii="Times New Roman" w:hAnsi="Times New Roman" w:cs="Times New Roman"/>
                <w:sz w:val="20"/>
                <w:szCs w:val="20"/>
              </w:rPr>
            </w:pPr>
            <w:r w:rsidRPr="00A455E9">
              <w:rPr>
                <w:rFonts w:ascii="Times New Roman" w:eastAsia="Times New Roman" w:hAnsi="Times New Roman" w:cs="Times New Roman"/>
                <w:bCs/>
                <w:color w:val="000000"/>
                <w:sz w:val="20"/>
                <w:szCs w:val="20"/>
                <w:lang w:val="en-IN"/>
              </w:rPr>
              <w:t>Improvement of functional iron status in cereals through biochemical interventions</w:t>
            </w:r>
          </w:p>
        </w:tc>
        <w:tc>
          <w:tcPr>
            <w:tcW w:w="1837" w:type="dxa"/>
          </w:tcPr>
          <w:p w:rsidR="00F86B4F" w:rsidRPr="009B432E" w:rsidRDefault="009B432E" w:rsidP="009B3841">
            <w:pP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val="en-IN"/>
              </w:rPr>
              <w:t>CoE</w:t>
            </w:r>
            <w:proofErr w:type="spellEnd"/>
            <w:r>
              <w:rPr>
                <w:rFonts w:ascii="Times New Roman" w:eastAsia="Times New Roman" w:hAnsi="Times New Roman" w:cs="Times New Roman"/>
                <w:color w:val="000000"/>
                <w:sz w:val="20"/>
                <w:szCs w:val="20"/>
                <w:lang w:val="en-IN"/>
              </w:rPr>
              <w:t xml:space="preserve">: </w:t>
            </w:r>
            <w:r w:rsidRPr="00A455E9">
              <w:rPr>
                <w:rFonts w:ascii="Times New Roman" w:eastAsia="Times New Roman" w:hAnsi="Times New Roman" w:cs="Times New Roman"/>
                <w:color w:val="000000"/>
                <w:sz w:val="20"/>
                <w:szCs w:val="20"/>
                <w:lang w:val="en-IN"/>
              </w:rPr>
              <w:t>UP Higher Education Council</w:t>
            </w:r>
          </w:p>
        </w:tc>
        <w:tc>
          <w:tcPr>
            <w:tcW w:w="1132"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2021</w:t>
            </w:r>
          </w:p>
        </w:tc>
        <w:tc>
          <w:tcPr>
            <w:tcW w:w="1272"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4.00</w:t>
            </w:r>
          </w:p>
        </w:tc>
        <w:tc>
          <w:tcPr>
            <w:tcW w:w="994" w:type="dxa"/>
          </w:tcPr>
          <w:p w:rsidR="00F86B4F" w:rsidRPr="009B432E" w:rsidRDefault="00B06207" w:rsidP="009B3841">
            <w:pPr>
              <w:rPr>
                <w:rFonts w:ascii="Times New Roman" w:hAnsi="Times New Roman" w:cs="Times New Roman"/>
                <w:sz w:val="20"/>
                <w:szCs w:val="20"/>
              </w:rPr>
            </w:pPr>
            <w:r>
              <w:rPr>
                <w:rFonts w:ascii="Times New Roman" w:hAnsi="Times New Roman" w:cs="Times New Roman"/>
                <w:sz w:val="20"/>
                <w:szCs w:val="20"/>
              </w:rPr>
              <w:t>1</w:t>
            </w:r>
          </w:p>
        </w:tc>
      </w:tr>
      <w:tr w:rsidR="00F86B4F" w:rsidRPr="009B432E" w:rsidTr="009B432E">
        <w:tc>
          <w:tcPr>
            <w:tcW w:w="3947"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Role of nitric oxide in iron fortification in maize</w:t>
            </w:r>
          </w:p>
        </w:tc>
        <w:tc>
          <w:tcPr>
            <w:tcW w:w="1837" w:type="dxa"/>
          </w:tcPr>
          <w:p w:rsidR="00F86B4F" w:rsidRPr="009B432E" w:rsidRDefault="009B432E" w:rsidP="009B3841">
            <w:pPr>
              <w:rPr>
                <w:rFonts w:ascii="Times New Roman" w:hAnsi="Times New Roman" w:cs="Times New Roman"/>
                <w:b/>
                <w:sz w:val="20"/>
                <w:szCs w:val="20"/>
              </w:rPr>
            </w:pPr>
            <w:r>
              <w:rPr>
                <w:rFonts w:ascii="Times New Roman" w:eastAsia="Times New Roman" w:hAnsi="Times New Roman" w:cs="Times New Roman"/>
                <w:color w:val="000000"/>
                <w:sz w:val="20"/>
                <w:szCs w:val="20"/>
                <w:lang w:val="en-IN"/>
              </w:rPr>
              <w:t xml:space="preserve">R&amp;D: </w:t>
            </w:r>
            <w:r w:rsidRPr="00A455E9">
              <w:rPr>
                <w:rFonts w:ascii="Times New Roman" w:eastAsia="Times New Roman" w:hAnsi="Times New Roman" w:cs="Times New Roman"/>
                <w:color w:val="000000"/>
                <w:sz w:val="20"/>
                <w:szCs w:val="20"/>
                <w:lang w:val="en-IN"/>
              </w:rPr>
              <w:t>UP Higher Education Council</w:t>
            </w:r>
          </w:p>
        </w:tc>
        <w:tc>
          <w:tcPr>
            <w:tcW w:w="1132"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2021</w:t>
            </w:r>
          </w:p>
        </w:tc>
        <w:tc>
          <w:tcPr>
            <w:tcW w:w="1272" w:type="dxa"/>
          </w:tcPr>
          <w:p w:rsidR="00F86B4F" w:rsidRPr="009B432E" w:rsidRDefault="009B432E" w:rsidP="009B3841">
            <w:pPr>
              <w:rPr>
                <w:rFonts w:ascii="Times New Roman" w:hAnsi="Times New Roman" w:cs="Times New Roman"/>
                <w:sz w:val="20"/>
                <w:szCs w:val="20"/>
              </w:rPr>
            </w:pPr>
            <w:r w:rsidRPr="009B432E">
              <w:rPr>
                <w:rFonts w:ascii="Times New Roman" w:hAnsi="Times New Roman" w:cs="Times New Roman"/>
                <w:sz w:val="20"/>
                <w:szCs w:val="20"/>
              </w:rPr>
              <w:t>2.75</w:t>
            </w:r>
          </w:p>
        </w:tc>
        <w:tc>
          <w:tcPr>
            <w:tcW w:w="994" w:type="dxa"/>
          </w:tcPr>
          <w:p w:rsidR="00F86B4F" w:rsidRPr="009B432E" w:rsidRDefault="00B06207" w:rsidP="009B3841">
            <w:pPr>
              <w:rPr>
                <w:rFonts w:ascii="Times New Roman" w:hAnsi="Times New Roman" w:cs="Times New Roman"/>
                <w:sz w:val="20"/>
                <w:szCs w:val="20"/>
              </w:rPr>
            </w:pPr>
            <w:r>
              <w:rPr>
                <w:rFonts w:ascii="Times New Roman" w:hAnsi="Times New Roman" w:cs="Times New Roman"/>
                <w:sz w:val="20"/>
                <w:szCs w:val="20"/>
              </w:rPr>
              <w:t>1</w:t>
            </w:r>
          </w:p>
        </w:tc>
      </w:tr>
      <w:tr w:rsidR="001D4854" w:rsidRPr="009B432E" w:rsidTr="009B432E">
        <w:tc>
          <w:tcPr>
            <w:tcW w:w="3947" w:type="dxa"/>
          </w:tcPr>
          <w:p w:rsidR="001D4854" w:rsidRPr="001D4854" w:rsidRDefault="001D4854" w:rsidP="009B3841">
            <w:pPr>
              <w:rPr>
                <w:rFonts w:ascii="Times New Roman" w:hAnsi="Times New Roman" w:cs="Times New Roman"/>
                <w:b/>
                <w:sz w:val="20"/>
                <w:szCs w:val="20"/>
              </w:rPr>
            </w:pPr>
            <w:r w:rsidRPr="001D4854">
              <w:rPr>
                <w:rFonts w:ascii="Times New Roman" w:hAnsi="Times New Roman" w:cs="Times New Roman"/>
                <w:b/>
                <w:sz w:val="20"/>
                <w:szCs w:val="20"/>
              </w:rPr>
              <w:t>Total</w:t>
            </w:r>
          </w:p>
        </w:tc>
        <w:tc>
          <w:tcPr>
            <w:tcW w:w="1837" w:type="dxa"/>
          </w:tcPr>
          <w:p w:rsidR="001D4854" w:rsidRPr="001D4854" w:rsidRDefault="001D4854" w:rsidP="009B3841">
            <w:pPr>
              <w:rPr>
                <w:rFonts w:ascii="Times New Roman" w:eastAsia="Times New Roman" w:hAnsi="Times New Roman" w:cs="Times New Roman"/>
                <w:b/>
                <w:color w:val="000000"/>
                <w:sz w:val="20"/>
                <w:szCs w:val="20"/>
                <w:lang w:val="en-IN"/>
              </w:rPr>
            </w:pPr>
          </w:p>
        </w:tc>
        <w:tc>
          <w:tcPr>
            <w:tcW w:w="1132" w:type="dxa"/>
          </w:tcPr>
          <w:p w:rsidR="001D4854" w:rsidRPr="001D4854" w:rsidRDefault="001D4854" w:rsidP="009B3841">
            <w:pPr>
              <w:rPr>
                <w:rFonts w:ascii="Times New Roman" w:hAnsi="Times New Roman" w:cs="Times New Roman"/>
                <w:b/>
                <w:sz w:val="20"/>
                <w:szCs w:val="20"/>
              </w:rPr>
            </w:pPr>
          </w:p>
        </w:tc>
        <w:tc>
          <w:tcPr>
            <w:tcW w:w="1272" w:type="dxa"/>
          </w:tcPr>
          <w:p w:rsidR="001D4854" w:rsidRPr="001D4854" w:rsidRDefault="001D4854" w:rsidP="009B3841">
            <w:pPr>
              <w:rPr>
                <w:rFonts w:ascii="Times New Roman" w:hAnsi="Times New Roman" w:cs="Times New Roman"/>
                <w:b/>
                <w:sz w:val="20"/>
                <w:szCs w:val="20"/>
              </w:rPr>
            </w:pPr>
            <w:r w:rsidRPr="001D4854">
              <w:rPr>
                <w:rFonts w:ascii="Times New Roman" w:hAnsi="Times New Roman" w:cs="Times New Roman"/>
                <w:b/>
                <w:sz w:val="20"/>
                <w:szCs w:val="20"/>
              </w:rPr>
              <w:t>53.92</w:t>
            </w:r>
          </w:p>
        </w:tc>
        <w:tc>
          <w:tcPr>
            <w:tcW w:w="994" w:type="dxa"/>
          </w:tcPr>
          <w:p w:rsidR="001D4854" w:rsidRDefault="001D4854" w:rsidP="009B3841">
            <w:pPr>
              <w:rPr>
                <w:rFonts w:ascii="Times New Roman" w:hAnsi="Times New Roman" w:cs="Times New Roman"/>
                <w:sz w:val="20"/>
                <w:szCs w:val="20"/>
              </w:rPr>
            </w:pPr>
          </w:p>
        </w:tc>
      </w:tr>
      <w:bookmarkEnd w:id="1"/>
    </w:tbl>
    <w:p w:rsidR="00F86B4F" w:rsidRDefault="00F86B4F" w:rsidP="009B3841">
      <w:pPr>
        <w:spacing w:after="0"/>
        <w:rPr>
          <w:rFonts w:ascii="Times New Roman" w:hAnsi="Times New Roman" w:cs="Times New Roman"/>
          <w:b/>
          <w:sz w:val="20"/>
          <w:szCs w:val="20"/>
        </w:rPr>
      </w:pPr>
    </w:p>
    <w:p w:rsidR="003B1DDA" w:rsidRDefault="003B1DDA" w:rsidP="009B3841">
      <w:pPr>
        <w:spacing w:after="0"/>
        <w:rPr>
          <w:rFonts w:ascii="Times New Roman" w:hAnsi="Times New Roman" w:cs="Times New Roman"/>
          <w:b/>
          <w:sz w:val="20"/>
          <w:szCs w:val="20"/>
        </w:rPr>
      </w:pPr>
    </w:p>
    <w:p w:rsidR="00EB1A31" w:rsidRPr="00CB240C" w:rsidRDefault="00EB1A31" w:rsidP="00EB1A31">
      <w:pPr>
        <w:rPr>
          <w:rFonts w:ascii="Times New Roman" w:hAnsi="Times New Roman" w:cs="Times New Roman"/>
          <w:b/>
          <w:sz w:val="20"/>
          <w:szCs w:val="20"/>
        </w:rPr>
      </w:pPr>
      <w:r w:rsidRPr="00CB240C">
        <w:rPr>
          <w:rFonts w:ascii="Times New Roman" w:hAnsi="Times New Roman" w:cs="Times New Roman"/>
          <w:b/>
          <w:sz w:val="20"/>
          <w:szCs w:val="20"/>
        </w:rPr>
        <w:t xml:space="preserve">Work experience (in chronological order). </w:t>
      </w:r>
    </w:p>
    <w:tbl>
      <w:tblPr>
        <w:tblStyle w:val="TableGrid"/>
        <w:tblW w:w="9209" w:type="dxa"/>
        <w:tblLook w:val="04A0" w:firstRow="1" w:lastRow="0" w:firstColumn="1" w:lastColumn="0" w:noHBand="0" w:noVBand="1"/>
      </w:tblPr>
      <w:tblGrid>
        <w:gridCol w:w="715"/>
        <w:gridCol w:w="1891"/>
        <w:gridCol w:w="3343"/>
        <w:gridCol w:w="992"/>
        <w:gridCol w:w="709"/>
        <w:gridCol w:w="1559"/>
      </w:tblGrid>
      <w:tr w:rsidR="00EB1A31" w:rsidRPr="00C202BC" w:rsidTr="00632935">
        <w:tc>
          <w:tcPr>
            <w:tcW w:w="715" w:type="dxa"/>
          </w:tcPr>
          <w:p w:rsidR="00EB1A31" w:rsidRPr="00C202BC" w:rsidRDefault="00EB1A31" w:rsidP="00632935">
            <w:pPr>
              <w:rPr>
                <w:rFonts w:ascii="Times New Roman" w:hAnsi="Times New Roman" w:cs="Times New Roman"/>
                <w:b/>
                <w:sz w:val="20"/>
                <w:szCs w:val="20"/>
              </w:rPr>
            </w:pPr>
            <w:proofErr w:type="spellStart"/>
            <w:r w:rsidRPr="00C202BC">
              <w:rPr>
                <w:rFonts w:ascii="Times New Roman" w:hAnsi="Times New Roman" w:cs="Times New Roman"/>
                <w:b/>
                <w:sz w:val="20"/>
                <w:szCs w:val="20"/>
              </w:rPr>
              <w:t>S.No</w:t>
            </w:r>
            <w:proofErr w:type="spellEnd"/>
            <w:r w:rsidRPr="00C202BC">
              <w:rPr>
                <w:rFonts w:ascii="Times New Roman" w:hAnsi="Times New Roman" w:cs="Times New Roman"/>
                <w:b/>
                <w:sz w:val="20"/>
                <w:szCs w:val="20"/>
              </w:rPr>
              <w:t>.</w:t>
            </w:r>
          </w:p>
        </w:tc>
        <w:tc>
          <w:tcPr>
            <w:tcW w:w="1891" w:type="dxa"/>
          </w:tcPr>
          <w:p w:rsidR="00EB1A31" w:rsidRPr="00C202BC" w:rsidRDefault="00EB1A31" w:rsidP="00632935">
            <w:pPr>
              <w:rPr>
                <w:rFonts w:ascii="Times New Roman" w:hAnsi="Times New Roman" w:cs="Times New Roman"/>
                <w:b/>
                <w:sz w:val="20"/>
                <w:szCs w:val="20"/>
              </w:rPr>
            </w:pPr>
            <w:r w:rsidRPr="00C202BC">
              <w:rPr>
                <w:rFonts w:ascii="Times New Roman" w:hAnsi="Times New Roman" w:cs="Times New Roman"/>
                <w:b/>
                <w:sz w:val="20"/>
                <w:szCs w:val="20"/>
              </w:rPr>
              <w:t>Positions held</w:t>
            </w:r>
          </w:p>
        </w:tc>
        <w:tc>
          <w:tcPr>
            <w:tcW w:w="3343" w:type="dxa"/>
          </w:tcPr>
          <w:p w:rsidR="00EB1A31" w:rsidRPr="00C202BC" w:rsidRDefault="00EB1A31" w:rsidP="00632935">
            <w:pPr>
              <w:rPr>
                <w:rFonts w:ascii="Times New Roman" w:hAnsi="Times New Roman" w:cs="Times New Roman"/>
                <w:b/>
                <w:sz w:val="20"/>
                <w:szCs w:val="20"/>
              </w:rPr>
            </w:pPr>
            <w:r w:rsidRPr="00C202BC">
              <w:rPr>
                <w:rFonts w:ascii="Times New Roman" w:hAnsi="Times New Roman" w:cs="Times New Roman"/>
                <w:b/>
                <w:sz w:val="20"/>
                <w:szCs w:val="20"/>
              </w:rPr>
              <w:t>Name of the Institute</w:t>
            </w:r>
          </w:p>
        </w:tc>
        <w:tc>
          <w:tcPr>
            <w:tcW w:w="992" w:type="dxa"/>
          </w:tcPr>
          <w:p w:rsidR="00EB1A31" w:rsidRPr="00C202BC" w:rsidRDefault="00EB1A31" w:rsidP="00632935">
            <w:pPr>
              <w:rPr>
                <w:rFonts w:ascii="Times New Roman" w:hAnsi="Times New Roman" w:cs="Times New Roman"/>
                <w:b/>
                <w:sz w:val="20"/>
                <w:szCs w:val="20"/>
              </w:rPr>
            </w:pPr>
            <w:r w:rsidRPr="00C202BC">
              <w:rPr>
                <w:rFonts w:ascii="Times New Roman" w:hAnsi="Times New Roman" w:cs="Times New Roman"/>
                <w:b/>
                <w:sz w:val="20"/>
                <w:szCs w:val="20"/>
              </w:rPr>
              <w:t>From</w:t>
            </w:r>
          </w:p>
        </w:tc>
        <w:tc>
          <w:tcPr>
            <w:tcW w:w="709" w:type="dxa"/>
          </w:tcPr>
          <w:p w:rsidR="00EB1A31" w:rsidRPr="00C202BC" w:rsidRDefault="00EB1A31" w:rsidP="00632935">
            <w:pPr>
              <w:rPr>
                <w:rFonts w:ascii="Times New Roman" w:hAnsi="Times New Roman" w:cs="Times New Roman"/>
                <w:b/>
                <w:sz w:val="20"/>
                <w:szCs w:val="20"/>
              </w:rPr>
            </w:pPr>
            <w:r w:rsidRPr="00C202BC">
              <w:rPr>
                <w:rFonts w:ascii="Times New Roman" w:hAnsi="Times New Roman" w:cs="Times New Roman"/>
                <w:b/>
                <w:sz w:val="20"/>
                <w:szCs w:val="20"/>
              </w:rPr>
              <w:t>To</w:t>
            </w:r>
          </w:p>
        </w:tc>
        <w:tc>
          <w:tcPr>
            <w:tcW w:w="1559" w:type="dxa"/>
          </w:tcPr>
          <w:p w:rsidR="00EB1A31" w:rsidRPr="00C202BC" w:rsidRDefault="00EB1A31" w:rsidP="00632935">
            <w:pPr>
              <w:rPr>
                <w:rFonts w:ascii="Times New Roman" w:hAnsi="Times New Roman" w:cs="Times New Roman"/>
                <w:b/>
                <w:sz w:val="20"/>
                <w:szCs w:val="20"/>
              </w:rPr>
            </w:pPr>
            <w:r w:rsidRPr="00C202BC">
              <w:rPr>
                <w:rFonts w:ascii="Times New Roman" w:hAnsi="Times New Roman" w:cs="Times New Roman"/>
                <w:b/>
                <w:sz w:val="20"/>
                <w:szCs w:val="20"/>
              </w:rPr>
              <w:t>Pay Scale</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1</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Research Assistant</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University of Lucknow</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1999</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2002</w:t>
            </w:r>
          </w:p>
        </w:tc>
        <w:tc>
          <w:tcPr>
            <w:tcW w:w="1559" w:type="dxa"/>
          </w:tcPr>
          <w:p w:rsidR="00EB1A31" w:rsidRPr="00C202BC" w:rsidRDefault="00EB1A31" w:rsidP="00632935">
            <w:pPr>
              <w:rPr>
                <w:rFonts w:ascii="Times New Roman" w:hAnsi="Times New Roman" w:cs="Times New Roman"/>
                <w:sz w:val="20"/>
                <w:szCs w:val="20"/>
              </w:rPr>
            </w:pPr>
            <w:r>
              <w:rPr>
                <w:rFonts w:ascii="Times New Roman" w:hAnsi="Times New Roman" w:cs="Times New Roman"/>
                <w:sz w:val="20"/>
                <w:szCs w:val="20"/>
              </w:rPr>
              <w:t>₹</w:t>
            </w:r>
            <w:r w:rsidRPr="00C202BC">
              <w:rPr>
                <w:rFonts w:ascii="Times New Roman" w:hAnsi="Times New Roman" w:cs="Times New Roman"/>
                <w:sz w:val="20"/>
                <w:szCs w:val="20"/>
              </w:rPr>
              <w:t xml:space="preserve"> 5000/m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 xml:space="preserve">SRF (CSIR) </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University of Lucknow</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2002</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2005</w:t>
            </w:r>
          </w:p>
        </w:tc>
        <w:tc>
          <w:tcPr>
            <w:tcW w:w="1559" w:type="dxa"/>
          </w:tcPr>
          <w:p w:rsidR="00EB1A31" w:rsidRPr="00C202BC" w:rsidRDefault="00EB1A31" w:rsidP="00632935">
            <w:pPr>
              <w:rPr>
                <w:rFonts w:ascii="Times New Roman" w:hAnsi="Times New Roman" w:cs="Times New Roman"/>
                <w:sz w:val="20"/>
                <w:szCs w:val="20"/>
              </w:rPr>
            </w:pPr>
            <w:r>
              <w:rPr>
                <w:rFonts w:ascii="Times New Roman" w:hAnsi="Times New Roman" w:cs="Times New Roman"/>
                <w:sz w:val="20"/>
                <w:szCs w:val="20"/>
              </w:rPr>
              <w:t>₹</w:t>
            </w:r>
            <w:r w:rsidRPr="00C202BC">
              <w:rPr>
                <w:rFonts w:ascii="Times New Roman" w:hAnsi="Times New Roman" w:cs="Times New Roman"/>
                <w:sz w:val="20"/>
                <w:szCs w:val="20"/>
              </w:rPr>
              <w:t xml:space="preserve"> 8000/m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3</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Guest Faculty</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University of Lucknow</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2005</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2006</w:t>
            </w:r>
          </w:p>
        </w:tc>
        <w:tc>
          <w:tcPr>
            <w:tcW w:w="1559" w:type="dxa"/>
          </w:tcPr>
          <w:p w:rsidR="00EB1A31" w:rsidRPr="00C202BC" w:rsidRDefault="00EB1A31" w:rsidP="00632935">
            <w:pPr>
              <w:rPr>
                <w:rFonts w:ascii="Times New Roman" w:hAnsi="Times New Roman" w:cs="Times New Roman"/>
                <w:sz w:val="20"/>
                <w:szCs w:val="20"/>
              </w:rPr>
            </w:pPr>
            <w:r>
              <w:rPr>
                <w:rFonts w:ascii="Times New Roman" w:hAnsi="Times New Roman" w:cs="Times New Roman"/>
                <w:sz w:val="20"/>
                <w:szCs w:val="20"/>
              </w:rPr>
              <w:t>₹</w:t>
            </w:r>
            <w:r w:rsidRPr="00C202BC">
              <w:rPr>
                <w:rFonts w:ascii="Times New Roman" w:hAnsi="Times New Roman" w:cs="Times New Roman"/>
                <w:sz w:val="20"/>
                <w:szCs w:val="20"/>
              </w:rPr>
              <w:t xml:space="preserve"> 150/</w:t>
            </w:r>
            <w:proofErr w:type="spellStart"/>
            <w:r w:rsidRPr="00C202BC">
              <w:rPr>
                <w:rFonts w:ascii="Times New Roman" w:hAnsi="Times New Roman" w:cs="Times New Roman"/>
                <w:sz w:val="20"/>
                <w:szCs w:val="20"/>
              </w:rPr>
              <w:t>lec</w:t>
            </w:r>
            <w:proofErr w:type="spellEnd"/>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4</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PD Researcher</w:t>
            </w:r>
          </w:p>
        </w:tc>
        <w:tc>
          <w:tcPr>
            <w:tcW w:w="3343" w:type="dxa"/>
          </w:tcPr>
          <w:p w:rsidR="00EB1A31" w:rsidRPr="00C202BC" w:rsidRDefault="00EB1A31" w:rsidP="00632935">
            <w:pPr>
              <w:rPr>
                <w:rFonts w:ascii="Times New Roman" w:hAnsi="Times New Roman" w:cs="Times New Roman"/>
                <w:sz w:val="20"/>
                <w:szCs w:val="20"/>
              </w:rPr>
            </w:pPr>
            <w:proofErr w:type="spellStart"/>
            <w:r w:rsidRPr="00C202BC">
              <w:rPr>
                <w:rFonts w:ascii="Times New Roman" w:hAnsi="Times New Roman" w:cs="Times New Roman"/>
                <w:sz w:val="20"/>
                <w:szCs w:val="20"/>
              </w:rPr>
              <w:t>Chungbuk</w:t>
            </w:r>
            <w:proofErr w:type="spellEnd"/>
            <w:r w:rsidRPr="00C202BC">
              <w:rPr>
                <w:rFonts w:ascii="Times New Roman" w:hAnsi="Times New Roman" w:cs="Times New Roman"/>
                <w:sz w:val="20"/>
                <w:szCs w:val="20"/>
              </w:rPr>
              <w:t xml:space="preserve"> National University, Korea</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2006</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2007</w:t>
            </w:r>
          </w:p>
        </w:tc>
        <w:tc>
          <w:tcPr>
            <w:tcW w:w="1559" w:type="dxa"/>
          </w:tcPr>
          <w:p w:rsidR="00EB1A31" w:rsidRPr="00C202BC" w:rsidRDefault="00EB1A31" w:rsidP="00632935">
            <w:pPr>
              <w:rPr>
                <w:rFonts w:ascii="Times New Roman" w:hAnsi="Times New Roman" w:cs="Times New Roman"/>
                <w:sz w:val="20"/>
                <w:szCs w:val="20"/>
              </w:rPr>
            </w:pPr>
            <w:r>
              <w:rPr>
                <w:rFonts w:ascii="Times New Roman" w:hAnsi="Times New Roman" w:cs="Times New Roman"/>
                <w:noProof/>
                <w:sz w:val="20"/>
                <w:szCs w:val="20"/>
              </w:rPr>
              <w:t>₩</w:t>
            </w:r>
            <w:r w:rsidRPr="00C202BC">
              <w:rPr>
                <w:rFonts w:ascii="Times New Roman" w:hAnsi="Times New Roman" w:cs="Times New Roman"/>
                <w:noProof/>
                <w:sz w:val="20"/>
                <w:szCs w:val="20"/>
              </w:rPr>
              <w:t xml:space="preserve"> 2000000/m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5</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PD Researcher</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Korea Basic Science Institute, Korea</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2008</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2008</w:t>
            </w:r>
          </w:p>
        </w:tc>
        <w:tc>
          <w:tcPr>
            <w:tcW w:w="1559" w:type="dxa"/>
          </w:tcPr>
          <w:p w:rsidR="00EB1A31" w:rsidRPr="00C202BC" w:rsidRDefault="00EB1A31" w:rsidP="00632935">
            <w:pPr>
              <w:rPr>
                <w:rFonts w:ascii="Times New Roman" w:hAnsi="Times New Roman" w:cs="Times New Roman"/>
                <w:noProof/>
                <w:sz w:val="20"/>
                <w:szCs w:val="20"/>
              </w:rPr>
            </w:pPr>
            <w:r>
              <w:rPr>
                <w:rFonts w:ascii="Times New Roman" w:hAnsi="Times New Roman" w:cs="Times New Roman"/>
                <w:noProof/>
                <w:sz w:val="20"/>
                <w:szCs w:val="20"/>
              </w:rPr>
              <w:t>₩</w:t>
            </w:r>
            <w:r w:rsidRPr="00C202BC">
              <w:rPr>
                <w:rFonts w:ascii="Times New Roman" w:hAnsi="Times New Roman" w:cs="Times New Roman"/>
                <w:noProof/>
                <w:sz w:val="20"/>
                <w:szCs w:val="20"/>
              </w:rPr>
              <w:t xml:space="preserve"> 2000000/m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6</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JSPS Fellow</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Chiba University, Japan</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2008</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2010</w:t>
            </w:r>
          </w:p>
        </w:tc>
        <w:tc>
          <w:tcPr>
            <w:tcW w:w="1559" w:type="dxa"/>
          </w:tcPr>
          <w:p w:rsidR="00EB1A31" w:rsidRPr="00C202BC" w:rsidRDefault="00EB1A31" w:rsidP="00632935">
            <w:pPr>
              <w:rPr>
                <w:rFonts w:ascii="Times New Roman" w:hAnsi="Times New Roman" w:cs="Times New Roman"/>
                <w:noProof/>
                <w:sz w:val="20"/>
                <w:szCs w:val="20"/>
              </w:rPr>
            </w:pPr>
            <w:r>
              <w:rPr>
                <w:rFonts w:ascii="Times New Roman" w:hAnsi="Times New Roman" w:cs="Times New Roman"/>
                <w:noProof/>
                <w:sz w:val="20"/>
                <w:szCs w:val="20"/>
              </w:rPr>
              <w:t>¥</w:t>
            </w:r>
            <w:r w:rsidRPr="00C202BC">
              <w:rPr>
                <w:rFonts w:ascii="Times New Roman" w:hAnsi="Times New Roman" w:cs="Times New Roman"/>
                <w:noProof/>
                <w:sz w:val="20"/>
                <w:szCs w:val="20"/>
              </w:rPr>
              <w:t xml:space="preserve"> 364000/m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7</w:t>
            </w:r>
          </w:p>
        </w:tc>
        <w:tc>
          <w:tcPr>
            <w:tcW w:w="1891" w:type="dxa"/>
          </w:tcPr>
          <w:p w:rsidR="00EB1A31" w:rsidRPr="00C202BC" w:rsidRDefault="00EB1A31" w:rsidP="00632935">
            <w:pPr>
              <w:rPr>
                <w:rFonts w:ascii="Times New Roman" w:hAnsi="Times New Roman" w:cs="Times New Roman"/>
                <w:sz w:val="20"/>
                <w:szCs w:val="20"/>
              </w:rPr>
            </w:pPr>
            <w:proofErr w:type="spellStart"/>
            <w:r w:rsidRPr="00C202BC">
              <w:rPr>
                <w:rFonts w:ascii="Times New Roman" w:hAnsi="Times New Roman" w:cs="Times New Roman"/>
                <w:sz w:val="20"/>
                <w:szCs w:val="20"/>
              </w:rPr>
              <w:t>Lise</w:t>
            </w:r>
            <w:proofErr w:type="spellEnd"/>
            <w:r w:rsidRPr="00C202BC">
              <w:rPr>
                <w:rFonts w:ascii="Times New Roman" w:hAnsi="Times New Roman" w:cs="Times New Roman"/>
                <w:sz w:val="20"/>
                <w:szCs w:val="20"/>
              </w:rPr>
              <w:t xml:space="preserve"> Meitner Fellow</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University of Vienna, Austria</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2011</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2012</w:t>
            </w:r>
          </w:p>
        </w:tc>
        <w:tc>
          <w:tcPr>
            <w:tcW w:w="1559"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€ 3750/m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8</w:t>
            </w:r>
          </w:p>
        </w:tc>
        <w:tc>
          <w:tcPr>
            <w:tcW w:w="1891"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BELSPO Fellow</w:t>
            </w:r>
          </w:p>
        </w:tc>
        <w:tc>
          <w:tcPr>
            <w:tcW w:w="3343"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SCK•CEN, Mol, Belgium</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2012</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2013</w:t>
            </w:r>
          </w:p>
        </w:tc>
        <w:tc>
          <w:tcPr>
            <w:tcW w:w="1559"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 xml:space="preserve">€ 4698/m  </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9</w:t>
            </w:r>
          </w:p>
        </w:tc>
        <w:tc>
          <w:tcPr>
            <w:tcW w:w="1891" w:type="dxa"/>
          </w:tcPr>
          <w:p w:rsidR="00EB1A31" w:rsidRPr="00C202BC" w:rsidRDefault="00EB1A31" w:rsidP="00632935">
            <w:pPr>
              <w:rPr>
                <w:rFonts w:ascii="Times New Roman" w:hAnsi="Times New Roman" w:cs="Times New Roman"/>
                <w:sz w:val="20"/>
                <w:szCs w:val="20"/>
              </w:rPr>
            </w:pPr>
            <w:proofErr w:type="spellStart"/>
            <w:r w:rsidRPr="00C202BC">
              <w:rPr>
                <w:rFonts w:ascii="Times New Roman" w:hAnsi="Times New Roman" w:cs="Times New Roman"/>
                <w:sz w:val="20"/>
                <w:szCs w:val="20"/>
              </w:rPr>
              <w:t>Lise</w:t>
            </w:r>
            <w:proofErr w:type="spellEnd"/>
            <w:r w:rsidRPr="00C202BC">
              <w:rPr>
                <w:rFonts w:ascii="Times New Roman" w:hAnsi="Times New Roman" w:cs="Times New Roman"/>
                <w:sz w:val="20"/>
                <w:szCs w:val="20"/>
              </w:rPr>
              <w:t xml:space="preserve"> Meitner Fellow</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University of Vienna, Austria</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2013</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2014</w:t>
            </w:r>
          </w:p>
        </w:tc>
        <w:tc>
          <w:tcPr>
            <w:tcW w:w="1559"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€ 3750/m</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10</w:t>
            </w:r>
          </w:p>
        </w:tc>
        <w:tc>
          <w:tcPr>
            <w:tcW w:w="1891"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noProof/>
                <w:sz w:val="20"/>
                <w:szCs w:val="20"/>
              </w:rPr>
              <w:t>Consultant Scientist</w:t>
            </w:r>
          </w:p>
        </w:tc>
        <w:tc>
          <w:tcPr>
            <w:tcW w:w="3343"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noProof/>
                <w:sz w:val="20"/>
                <w:szCs w:val="20"/>
              </w:rPr>
              <w:t xml:space="preserve">Jain Irrigation System Ltd., Jalgaon     </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2015</w:t>
            </w:r>
          </w:p>
        </w:tc>
        <w:tc>
          <w:tcPr>
            <w:tcW w:w="709"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2016</w:t>
            </w:r>
          </w:p>
        </w:tc>
        <w:tc>
          <w:tcPr>
            <w:tcW w:w="1559" w:type="dxa"/>
          </w:tcPr>
          <w:p w:rsidR="00EB1A31" w:rsidRPr="00C202BC" w:rsidRDefault="00EB1A31" w:rsidP="00632935">
            <w:pPr>
              <w:rPr>
                <w:rFonts w:ascii="Times New Roman" w:hAnsi="Times New Roman" w:cs="Times New Roman"/>
                <w:noProof/>
                <w:sz w:val="20"/>
                <w:szCs w:val="20"/>
              </w:rPr>
            </w:pPr>
            <w:r>
              <w:rPr>
                <w:rFonts w:ascii="Times New Roman" w:hAnsi="Times New Roman" w:cs="Times New Roman"/>
                <w:noProof/>
                <w:sz w:val="20"/>
                <w:szCs w:val="20"/>
              </w:rPr>
              <w:t>₹</w:t>
            </w:r>
            <w:r w:rsidRPr="00C202BC">
              <w:rPr>
                <w:rFonts w:ascii="Times New Roman" w:hAnsi="Times New Roman" w:cs="Times New Roman"/>
                <w:noProof/>
                <w:sz w:val="20"/>
                <w:szCs w:val="20"/>
              </w:rPr>
              <w:t xml:space="preserve"> 50000/m         </w:t>
            </w:r>
          </w:p>
        </w:tc>
      </w:tr>
      <w:tr w:rsidR="00EB1A31" w:rsidRPr="00C202BC" w:rsidTr="00632935">
        <w:tc>
          <w:tcPr>
            <w:tcW w:w="715"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11</w:t>
            </w:r>
          </w:p>
        </w:tc>
        <w:tc>
          <w:tcPr>
            <w:tcW w:w="1891"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Associate Professor</w:t>
            </w:r>
          </w:p>
        </w:tc>
        <w:tc>
          <w:tcPr>
            <w:tcW w:w="3343" w:type="dxa"/>
          </w:tcPr>
          <w:p w:rsidR="00EB1A31" w:rsidRPr="00C202BC" w:rsidRDefault="00EB1A31" w:rsidP="00632935">
            <w:pPr>
              <w:rPr>
                <w:rFonts w:ascii="Times New Roman" w:hAnsi="Times New Roman" w:cs="Times New Roman"/>
                <w:noProof/>
                <w:sz w:val="20"/>
                <w:szCs w:val="20"/>
              </w:rPr>
            </w:pPr>
            <w:r w:rsidRPr="00C202BC">
              <w:rPr>
                <w:rFonts w:ascii="Times New Roman" w:hAnsi="Times New Roman" w:cs="Times New Roman"/>
                <w:noProof/>
                <w:sz w:val="20"/>
                <w:szCs w:val="20"/>
              </w:rPr>
              <w:t>University of Lucknow</w:t>
            </w:r>
          </w:p>
        </w:tc>
        <w:tc>
          <w:tcPr>
            <w:tcW w:w="992" w:type="dxa"/>
          </w:tcPr>
          <w:p w:rsidR="00EB1A31" w:rsidRPr="00C202BC" w:rsidRDefault="00EB1A31" w:rsidP="00632935">
            <w:pPr>
              <w:rPr>
                <w:rFonts w:ascii="Times New Roman" w:hAnsi="Times New Roman" w:cs="Times New Roman"/>
                <w:sz w:val="20"/>
                <w:szCs w:val="20"/>
              </w:rPr>
            </w:pPr>
            <w:r w:rsidRPr="00C202BC">
              <w:rPr>
                <w:rFonts w:ascii="Times New Roman" w:hAnsi="Times New Roman" w:cs="Times New Roman"/>
                <w:sz w:val="20"/>
                <w:szCs w:val="20"/>
              </w:rPr>
              <w:t>2016</w:t>
            </w:r>
          </w:p>
        </w:tc>
        <w:tc>
          <w:tcPr>
            <w:tcW w:w="709" w:type="dxa"/>
          </w:tcPr>
          <w:p w:rsidR="00EB1A31" w:rsidRPr="00C202BC" w:rsidRDefault="00CF7C31" w:rsidP="00632935">
            <w:pPr>
              <w:rPr>
                <w:rFonts w:ascii="Times New Roman" w:hAnsi="Times New Roman" w:cs="Times New Roman"/>
                <w:sz w:val="20"/>
                <w:szCs w:val="20"/>
              </w:rPr>
            </w:pPr>
            <w:r>
              <w:rPr>
                <w:rFonts w:ascii="Times New Roman" w:hAnsi="Times New Roman" w:cs="Times New Roman"/>
                <w:sz w:val="20"/>
                <w:szCs w:val="20"/>
              </w:rPr>
              <w:t>2019</w:t>
            </w:r>
          </w:p>
        </w:tc>
        <w:tc>
          <w:tcPr>
            <w:tcW w:w="1559" w:type="dxa"/>
          </w:tcPr>
          <w:p w:rsidR="00EB1A31" w:rsidRPr="00C202BC" w:rsidRDefault="00EB1A31" w:rsidP="00632935">
            <w:pPr>
              <w:rPr>
                <w:rFonts w:ascii="Times New Roman" w:hAnsi="Times New Roman" w:cs="Times New Roman"/>
                <w:noProof/>
                <w:sz w:val="20"/>
                <w:szCs w:val="20"/>
              </w:rPr>
            </w:pPr>
            <w:r>
              <w:rPr>
                <w:rFonts w:ascii="Times New Roman" w:hAnsi="Times New Roman" w:cs="Times New Roman"/>
                <w:noProof/>
                <w:sz w:val="20"/>
                <w:szCs w:val="20"/>
              </w:rPr>
              <w:t>₹</w:t>
            </w:r>
            <w:r w:rsidRPr="00C202BC">
              <w:rPr>
                <w:rFonts w:ascii="Times New Roman" w:hAnsi="Times New Roman" w:cs="Times New Roman"/>
                <w:noProof/>
                <w:sz w:val="20"/>
                <w:szCs w:val="20"/>
              </w:rPr>
              <w:t xml:space="preserve"> 37400-67000 + 9000</w:t>
            </w:r>
          </w:p>
        </w:tc>
      </w:tr>
      <w:tr w:rsidR="00CF7C31" w:rsidRPr="00C202BC" w:rsidTr="00632935">
        <w:tc>
          <w:tcPr>
            <w:tcW w:w="715" w:type="dxa"/>
          </w:tcPr>
          <w:p w:rsidR="00CF7C31" w:rsidRPr="00C202BC" w:rsidRDefault="00CF7C31" w:rsidP="00632935">
            <w:pPr>
              <w:rPr>
                <w:rFonts w:ascii="Times New Roman" w:hAnsi="Times New Roman" w:cs="Times New Roman"/>
                <w:sz w:val="20"/>
                <w:szCs w:val="20"/>
              </w:rPr>
            </w:pPr>
            <w:r>
              <w:rPr>
                <w:rFonts w:ascii="Times New Roman" w:hAnsi="Times New Roman" w:cs="Times New Roman"/>
                <w:sz w:val="20"/>
                <w:szCs w:val="20"/>
              </w:rPr>
              <w:t>12</w:t>
            </w:r>
          </w:p>
        </w:tc>
        <w:tc>
          <w:tcPr>
            <w:tcW w:w="1891" w:type="dxa"/>
          </w:tcPr>
          <w:p w:rsidR="00CF7C31" w:rsidRPr="00C202BC" w:rsidRDefault="00CF7C31" w:rsidP="00632935">
            <w:pPr>
              <w:rPr>
                <w:rFonts w:ascii="Times New Roman" w:hAnsi="Times New Roman" w:cs="Times New Roman"/>
                <w:noProof/>
                <w:sz w:val="20"/>
                <w:szCs w:val="20"/>
              </w:rPr>
            </w:pPr>
            <w:r>
              <w:rPr>
                <w:rFonts w:ascii="Times New Roman" w:hAnsi="Times New Roman" w:cs="Times New Roman"/>
                <w:noProof/>
                <w:sz w:val="20"/>
                <w:szCs w:val="20"/>
              </w:rPr>
              <w:t>Professor</w:t>
            </w:r>
          </w:p>
        </w:tc>
        <w:tc>
          <w:tcPr>
            <w:tcW w:w="3343" w:type="dxa"/>
          </w:tcPr>
          <w:p w:rsidR="00CF7C31" w:rsidRPr="00C202BC" w:rsidRDefault="00CF7C31" w:rsidP="00632935">
            <w:pPr>
              <w:rPr>
                <w:rFonts w:ascii="Times New Roman" w:hAnsi="Times New Roman" w:cs="Times New Roman"/>
                <w:noProof/>
                <w:sz w:val="20"/>
                <w:szCs w:val="20"/>
              </w:rPr>
            </w:pPr>
            <w:r>
              <w:rPr>
                <w:rFonts w:ascii="Times New Roman" w:hAnsi="Times New Roman" w:cs="Times New Roman"/>
                <w:noProof/>
                <w:sz w:val="20"/>
                <w:szCs w:val="20"/>
              </w:rPr>
              <w:t>University of Lucknow</w:t>
            </w:r>
          </w:p>
        </w:tc>
        <w:tc>
          <w:tcPr>
            <w:tcW w:w="992" w:type="dxa"/>
          </w:tcPr>
          <w:p w:rsidR="00CF7C31" w:rsidRPr="00C202BC" w:rsidRDefault="00CF7C31" w:rsidP="00632935">
            <w:pPr>
              <w:rPr>
                <w:rFonts w:ascii="Times New Roman" w:hAnsi="Times New Roman" w:cs="Times New Roman"/>
                <w:sz w:val="20"/>
                <w:szCs w:val="20"/>
              </w:rPr>
            </w:pPr>
            <w:r>
              <w:rPr>
                <w:rFonts w:ascii="Times New Roman" w:hAnsi="Times New Roman" w:cs="Times New Roman"/>
                <w:sz w:val="20"/>
                <w:szCs w:val="20"/>
              </w:rPr>
              <w:t>2019</w:t>
            </w:r>
          </w:p>
        </w:tc>
        <w:tc>
          <w:tcPr>
            <w:tcW w:w="709" w:type="dxa"/>
          </w:tcPr>
          <w:p w:rsidR="00CF7C31" w:rsidRPr="00C202BC" w:rsidRDefault="00CF7C31" w:rsidP="00632935">
            <w:pP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CF7C31" w:rsidRDefault="00CF7C31" w:rsidP="00632935">
            <w:pPr>
              <w:rPr>
                <w:rFonts w:ascii="Times New Roman" w:hAnsi="Times New Roman" w:cs="Times New Roman"/>
                <w:noProof/>
                <w:sz w:val="20"/>
                <w:szCs w:val="20"/>
              </w:rPr>
            </w:pPr>
            <w:r>
              <w:rPr>
                <w:rFonts w:ascii="Times New Roman" w:hAnsi="Times New Roman" w:cs="Times New Roman"/>
                <w:noProof/>
                <w:sz w:val="20"/>
                <w:szCs w:val="20"/>
              </w:rPr>
              <w:t>₹</w:t>
            </w:r>
            <w:r w:rsidRPr="00C202BC">
              <w:rPr>
                <w:rFonts w:ascii="Times New Roman" w:hAnsi="Times New Roman" w:cs="Times New Roman"/>
                <w:noProof/>
                <w:sz w:val="20"/>
                <w:szCs w:val="20"/>
              </w:rPr>
              <w:t xml:space="preserve"> 37400-67000 + </w:t>
            </w:r>
            <w:r>
              <w:rPr>
                <w:rFonts w:ascii="Times New Roman" w:hAnsi="Times New Roman" w:cs="Times New Roman"/>
                <w:noProof/>
                <w:sz w:val="20"/>
                <w:szCs w:val="20"/>
              </w:rPr>
              <w:t>10</w:t>
            </w:r>
            <w:r w:rsidRPr="00C202BC">
              <w:rPr>
                <w:rFonts w:ascii="Times New Roman" w:hAnsi="Times New Roman" w:cs="Times New Roman"/>
                <w:noProof/>
                <w:sz w:val="20"/>
                <w:szCs w:val="20"/>
              </w:rPr>
              <w:t>000</w:t>
            </w:r>
          </w:p>
        </w:tc>
      </w:tr>
    </w:tbl>
    <w:p w:rsidR="00EB1A31" w:rsidRPr="00C202BC" w:rsidRDefault="00EB1A31" w:rsidP="00EB1A31">
      <w:pPr>
        <w:rPr>
          <w:rFonts w:ascii="Times New Roman" w:hAnsi="Times New Roman" w:cs="Times New Roman"/>
          <w:sz w:val="20"/>
          <w:szCs w:val="20"/>
        </w:rPr>
      </w:pPr>
    </w:p>
    <w:p w:rsidR="000D36A3" w:rsidRDefault="000D36A3" w:rsidP="000D36A3">
      <w:pPr>
        <w:spacing w:after="0"/>
        <w:rPr>
          <w:rFonts w:ascii="Times New Roman" w:hAnsi="Times New Roman" w:cs="Times New Roman"/>
          <w:b/>
          <w:sz w:val="20"/>
          <w:szCs w:val="20"/>
        </w:rPr>
      </w:pPr>
      <w:r w:rsidRPr="003C3024">
        <w:rPr>
          <w:rFonts w:ascii="Times New Roman" w:hAnsi="Times New Roman" w:cs="Times New Roman"/>
          <w:b/>
          <w:sz w:val="20"/>
          <w:szCs w:val="20"/>
        </w:rPr>
        <w:t>Professional Recognition/ Award/ Prize/ Certificate, Fellowship received by the applicant</w:t>
      </w:r>
    </w:p>
    <w:p w:rsidR="00786A0E" w:rsidRPr="003C3024" w:rsidRDefault="00786A0E" w:rsidP="000D36A3">
      <w:pPr>
        <w:spacing w:after="0"/>
        <w:rPr>
          <w:rFonts w:ascii="Times New Roman" w:hAnsi="Times New Roman" w:cs="Times New Roman"/>
          <w:b/>
          <w:sz w:val="20"/>
          <w:szCs w:val="20"/>
        </w:rPr>
      </w:pPr>
    </w:p>
    <w:tbl>
      <w:tblPr>
        <w:tblStyle w:val="TableGrid"/>
        <w:tblW w:w="9209" w:type="dxa"/>
        <w:tblLook w:val="04A0" w:firstRow="1" w:lastRow="0" w:firstColumn="1" w:lastColumn="0" w:noHBand="0" w:noVBand="1"/>
      </w:tblPr>
      <w:tblGrid>
        <w:gridCol w:w="716"/>
        <w:gridCol w:w="4113"/>
        <w:gridCol w:w="3437"/>
        <w:gridCol w:w="943"/>
      </w:tblGrid>
      <w:tr w:rsidR="000D36A3" w:rsidRPr="00C202BC" w:rsidTr="00786A0E">
        <w:tc>
          <w:tcPr>
            <w:tcW w:w="716" w:type="dxa"/>
          </w:tcPr>
          <w:p w:rsidR="000D36A3" w:rsidRPr="00C202BC" w:rsidRDefault="000D36A3" w:rsidP="00786A0E">
            <w:pPr>
              <w:rPr>
                <w:rFonts w:ascii="Times New Roman" w:hAnsi="Times New Roman" w:cs="Times New Roman"/>
                <w:b/>
                <w:sz w:val="20"/>
                <w:szCs w:val="20"/>
              </w:rPr>
            </w:pPr>
            <w:proofErr w:type="spellStart"/>
            <w:r w:rsidRPr="00C202BC">
              <w:rPr>
                <w:rFonts w:ascii="Times New Roman" w:hAnsi="Times New Roman" w:cs="Times New Roman"/>
                <w:b/>
                <w:sz w:val="20"/>
                <w:szCs w:val="20"/>
              </w:rPr>
              <w:t>S.No</w:t>
            </w:r>
            <w:proofErr w:type="spellEnd"/>
            <w:r w:rsidRPr="00C202BC">
              <w:rPr>
                <w:rFonts w:ascii="Times New Roman" w:hAnsi="Times New Roman" w:cs="Times New Roman"/>
                <w:b/>
                <w:sz w:val="20"/>
                <w:szCs w:val="20"/>
              </w:rPr>
              <w:t>.</w:t>
            </w:r>
          </w:p>
        </w:tc>
        <w:tc>
          <w:tcPr>
            <w:tcW w:w="4113"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Name of Award</w:t>
            </w:r>
          </w:p>
        </w:tc>
        <w:tc>
          <w:tcPr>
            <w:tcW w:w="3437"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Awarding Agency</w:t>
            </w:r>
          </w:p>
        </w:tc>
        <w:tc>
          <w:tcPr>
            <w:tcW w:w="943" w:type="dxa"/>
          </w:tcPr>
          <w:p w:rsidR="000D36A3" w:rsidRPr="00C202BC" w:rsidRDefault="000D36A3" w:rsidP="00786A0E">
            <w:pPr>
              <w:rPr>
                <w:rFonts w:ascii="Times New Roman" w:hAnsi="Times New Roman" w:cs="Times New Roman"/>
                <w:b/>
                <w:sz w:val="20"/>
                <w:szCs w:val="20"/>
              </w:rPr>
            </w:pPr>
            <w:r w:rsidRPr="00C202BC">
              <w:rPr>
                <w:rFonts w:ascii="Times New Roman" w:hAnsi="Times New Roman" w:cs="Times New Roman"/>
                <w:b/>
                <w:sz w:val="20"/>
                <w:szCs w:val="20"/>
              </w:rPr>
              <w:t>Year</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1</w:t>
            </w:r>
          </w:p>
        </w:tc>
        <w:tc>
          <w:tcPr>
            <w:tcW w:w="411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 xml:space="preserve">S.R.F. (CSIR) </w:t>
            </w:r>
          </w:p>
        </w:tc>
        <w:tc>
          <w:tcPr>
            <w:tcW w:w="3437"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C.S.I.R., New Delhi</w:t>
            </w:r>
          </w:p>
        </w:tc>
        <w:tc>
          <w:tcPr>
            <w:tcW w:w="94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2002</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bookmarkStart w:id="2" w:name="_Hlk92359629"/>
            <w:r w:rsidRPr="00C202BC">
              <w:rPr>
                <w:rFonts w:ascii="Times New Roman" w:hAnsi="Times New Roman" w:cs="Times New Roman"/>
                <w:sz w:val="20"/>
                <w:szCs w:val="20"/>
              </w:rPr>
              <w:t>2</w:t>
            </w:r>
          </w:p>
        </w:tc>
        <w:tc>
          <w:tcPr>
            <w:tcW w:w="411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BK-21 Fellowship</w:t>
            </w:r>
          </w:p>
        </w:tc>
        <w:tc>
          <w:tcPr>
            <w:tcW w:w="3437" w:type="dxa"/>
          </w:tcPr>
          <w:p w:rsidR="000D36A3" w:rsidRPr="00C202BC" w:rsidRDefault="000D36A3" w:rsidP="00786A0E">
            <w:pPr>
              <w:rPr>
                <w:rFonts w:ascii="Times New Roman" w:hAnsi="Times New Roman" w:cs="Times New Roman"/>
                <w:sz w:val="20"/>
                <w:szCs w:val="20"/>
              </w:rPr>
            </w:pPr>
            <w:proofErr w:type="spellStart"/>
            <w:r w:rsidRPr="00C202BC">
              <w:rPr>
                <w:rFonts w:ascii="Times New Roman" w:hAnsi="Times New Roman" w:cs="Times New Roman"/>
                <w:sz w:val="20"/>
                <w:szCs w:val="20"/>
              </w:rPr>
              <w:t>Chungbuk</w:t>
            </w:r>
            <w:proofErr w:type="spellEnd"/>
            <w:r w:rsidRPr="00C202BC">
              <w:rPr>
                <w:rFonts w:ascii="Times New Roman" w:hAnsi="Times New Roman" w:cs="Times New Roman"/>
                <w:sz w:val="20"/>
                <w:szCs w:val="20"/>
              </w:rPr>
              <w:t xml:space="preserve"> National University</w:t>
            </w:r>
            <w:r>
              <w:rPr>
                <w:rFonts w:ascii="Times New Roman" w:hAnsi="Times New Roman" w:cs="Times New Roman"/>
                <w:sz w:val="20"/>
                <w:szCs w:val="20"/>
              </w:rPr>
              <w:t>, South Korea</w:t>
            </w:r>
          </w:p>
        </w:tc>
        <w:tc>
          <w:tcPr>
            <w:tcW w:w="94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2006</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3</w:t>
            </w:r>
          </w:p>
        </w:tc>
        <w:tc>
          <w:tcPr>
            <w:tcW w:w="411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J.S.P.S. Fellowship</w:t>
            </w:r>
          </w:p>
        </w:tc>
        <w:tc>
          <w:tcPr>
            <w:tcW w:w="3437"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J</w:t>
            </w:r>
            <w:r>
              <w:rPr>
                <w:rFonts w:ascii="Times New Roman" w:hAnsi="Times New Roman" w:cs="Times New Roman"/>
                <w:sz w:val="20"/>
                <w:szCs w:val="20"/>
              </w:rPr>
              <w:t xml:space="preserve">apan </w:t>
            </w:r>
            <w:r w:rsidRPr="00C202BC">
              <w:rPr>
                <w:rFonts w:ascii="Times New Roman" w:hAnsi="Times New Roman" w:cs="Times New Roman"/>
                <w:sz w:val="20"/>
                <w:szCs w:val="20"/>
              </w:rPr>
              <w:t>S</w:t>
            </w:r>
            <w:r>
              <w:rPr>
                <w:rFonts w:ascii="Times New Roman" w:hAnsi="Times New Roman" w:cs="Times New Roman"/>
                <w:sz w:val="20"/>
                <w:szCs w:val="20"/>
              </w:rPr>
              <w:t xml:space="preserve">ociety for the </w:t>
            </w:r>
            <w:r w:rsidRPr="00C202BC">
              <w:rPr>
                <w:rFonts w:ascii="Times New Roman" w:hAnsi="Times New Roman" w:cs="Times New Roman"/>
                <w:sz w:val="20"/>
                <w:szCs w:val="20"/>
              </w:rPr>
              <w:t>P</w:t>
            </w:r>
            <w:r>
              <w:rPr>
                <w:rFonts w:ascii="Times New Roman" w:hAnsi="Times New Roman" w:cs="Times New Roman"/>
                <w:sz w:val="20"/>
                <w:szCs w:val="20"/>
              </w:rPr>
              <w:t xml:space="preserve">romotion of </w:t>
            </w:r>
            <w:r w:rsidRPr="00C202BC">
              <w:rPr>
                <w:rFonts w:ascii="Times New Roman" w:hAnsi="Times New Roman" w:cs="Times New Roman"/>
                <w:sz w:val="20"/>
                <w:szCs w:val="20"/>
              </w:rPr>
              <w:t>S</w:t>
            </w:r>
            <w:r>
              <w:rPr>
                <w:rFonts w:ascii="Times New Roman" w:hAnsi="Times New Roman" w:cs="Times New Roman"/>
                <w:sz w:val="20"/>
                <w:szCs w:val="20"/>
              </w:rPr>
              <w:t>cience</w:t>
            </w:r>
            <w:r w:rsidRPr="00C202BC">
              <w:rPr>
                <w:rFonts w:ascii="Times New Roman" w:hAnsi="Times New Roman" w:cs="Times New Roman"/>
                <w:sz w:val="20"/>
                <w:szCs w:val="20"/>
              </w:rPr>
              <w:t>, Japan</w:t>
            </w:r>
          </w:p>
        </w:tc>
        <w:tc>
          <w:tcPr>
            <w:tcW w:w="943"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sz w:val="20"/>
                <w:szCs w:val="20"/>
              </w:rPr>
              <w:t>2008</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4</w:t>
            </w:r>
          </w:p>
        </w:tc>
        <w:tc>
          <w:tcPr>
            <w:tcW w:w="4113" w:type="dxa"/>
          </w:tcPr>
          <w:p w:rsidR="000D36A3" w:rsidRPr="00C202BC" w:rsidRDefault="000D36A3" w:rsidP="00786A0E">
            <w:pPr>
              <w:rPr>
                <w:rFonts w:ascii="Times New Roman" w:hAnsi="Times New Roman" w:cs="Times New Roman"/>
                <w:sz w:val="20"/>
                <w:szCs w:val="20"/>
              </w:rPr>
            </w:pPr>
            <w:proofErr w:type="spellStart"/>
            <w:r w:rsidRPr="00C202BC">
              <w:rPr>
                <w:rFonts w:ascii="Times New Roman" w:hAnsi="Times New Roman" w:cs="Times New Roman"/>
                <w:sz w:val="20"/>
                <w:szCs w:val="20"/>
              </w:rPr>
              <w:t>Lise</w:t>
            </w:r>
            <w:proofErr w:type="spellEnd"/>
            <w:r w:rsidRPr="00C202BC">
              <w:rPr>
                <w:rFonts w:ascii="Times New Roman" w:hAnsi="Times New Roman" w:cs="Times New Roman"/>
                <w:sz w:val="20"/>
                <w:szCs w:val="20"/>
              </w:rPr>
              <w:t xml:space="preserve"> Meitner Fellowship</w:t>
            </w:r>
          </w:p>
        </w:tc>
        <w:tc>
          <w:tcPr>
            <w:tcW w:w="3437"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Austrian Science Fund (FWF), Austria</w:t>
            </w:r>
          </w:p>
        </w:tc>
        <w:tc>
          <w:tcPr>
            <w:tcW w:w="943"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sz w:val="20"/>
                <w:szCs w:val="20"/>
              </w:rPr>
              <w:t>2011</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5</w:t>
            </w:r>
          </w:p>
        </w:tc>
        <w:tc>
          <w:tcPr>
            <w:tcW w:w="4113"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noProof/>
                <w:sz w:val="20"/>
                <w:szCs w:val="20"/>
              </w:rPr>
              <w:t>BELSPO Fellow</w:t>
            </w:r>
            <w:r>
              <w:rPr>
                <w:rFonts w:ascii="Times New Roman" w:hAnsi="Times New Roman" w:cs="Times New Roman"/>
                <w:noProof/>
                <w:sz w:val="20"/>
                <w:szCs w:val="20"/>
              </w:rPr>
              <w:t>ship</w:t>
            </w:r>
          </w:p>
        </w:tc>
        <w:tc>
          <w:tcPr>
            <w:tcW w:w="3437"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noProof/>
                <w:sz w:val="20"/>
                <w:szCs w:val="20"/>
              </w:rPr>
              <w:t>Belgian Science Policy, Belgium</w:t>
            </w:r>
          </w:p>
        </w:tc>
        <w:tc>
          <w:tcPr>
            <w:tcW w:w="943"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sz w:val="20"/>
                <w:szCs w:val="20"/>
              </w:rPr>
              <w:t>2011</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6</w:t>
            </w:r>
          </w:p>
        </w:tc>
        <w:tc>
          <w:tcPr>
            <w:tcW w:w="4113"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noProof/>
                <w:sz w:val="20"/>
                <w:szCs w:val="20"/>
              </w:rPr>
              <w:t>Teachers Associateship for Research Excellence</w:t>
            </w:r>
          </w:p>
        </w:tc>
        <w:tc>
          <w:tcPr>
            <w:tcW w:w="3437"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noProof/>
                <w:sz w:val="20"/>
                <w:szCs w:val="20"/>
              </w:rPr>
              <w:t>DST-SERB, New Delhi</w:t>
            </w:r>
          </w:p>
        </w:tc>
        <w:tc>
          <w:tcPr>
            <w:tcW w:w="94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2019</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7</w:t>
            </w:r>
          </w:p>
        </w:tc>
        <w:tc>
          <w:tcPr>
            <w:tcW w:w="4113" w:type="dxa"/>
          </w:tcPr>
          <w:p w:rsidR="000D36A3" w:rsidRPr="00C202BC" w:rsidRDefault="000D36A3" w:rsidP="00786A0E">
            <w:pPr>
              <w:rPr>
                <w:rFonts w:ascii="Times New Roman" w:hAnsi="Times New Roman" w:cs="Times New Roman"/>
                <w:noProof/>
                <w:sz w:val="20"/>
                <w:szCs w:val="20"/>
              </w:rPr>
            </w:pPr>
            <w:r>
              <w:rPr>
                <w:rFonts w:ascii="Times New Roman" w:hAnsi="Times New Roman" w:cs="Times New Roman"/>
                <w:noProof/>
                <w:sz w:val="20"/>
                <w:szCs w:val="20"/>
              </w:rPr>
              <w:t>Uddipan Award for best research paper</w:t>
            </w:r>
          </w:p>
        </w:tc>
        <w:tc>
          <w:tcPr>
            <w:tcW w:w="3437" w:type="dxa"/>
          </w:tcPr>
          <w:p w:rsidR="000D36A3" w:rsidRPr="00C202BC" w:rsidRDefault="000D36A3" w:rsidP="00786A0E">
            <w:pPr>
              <w:rPr>
                <w:rFonts w:ascii="Times New Roman" w:hAnsi="Times New Roman" w:cs="Times New Roman"/>
                <w:noProof/>
                <w:sz w:val="20"/>
                <w:szCs w:val="20"/>
              </w:rPr>
            </w:pPr>
            <w:r>
              <w:rPr>
                <w:rFonts w:ascii="Times New Roman" w:hAnsi="Times New Roman" w:cs="Times New Roman"/>
                <w:noProof/>
                <w:sz w:val="20"/>
                <w:szCs w:val="20"/>
              </w:rPr>
              <w:t>University of Lucknow, Lucknow</w:t>
            </w:r>
          </w:p>
        </w:tc>
        <w:tc>
          <w:tcPr>
            <w:tcW w:w="943"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2019</w:t>
            </w:r>
          </w:p>
        </w:tc>
      </w:tr>
      <w:tr w:rsidR="000D36A3" w:rsidRPr="00C202BC" w:rsidTr="00786A0E">
        <w:tc>
          <w:tcPr>
            <w:tcW w:w="716" w:type="dxa"/>
          </w:tcPr>
          <w:p w:rsidR="000D36A3" w:rsidRDefault="000D36A3" w:rsidP="00786A0E">
            <w:pPr>
              <w:rPr>
                <w:rFonts w:ascii="Times New Roman" w:hAnsi="Times New Roman" w:cs="Times New Roman"/>
                <w:sz w:val="20"/>
                <w:szCs w:val="20"/>
              </w:rPr>
            </w:pPr>
            <w:r>
              <w:rPr>
                <w:rFonts w:ascii="Times New Roman" w:hAnsi="Times New Roman" w:cs="Times New Roman"/>
                <w:sz w:val="20"/>
                <w:szCs w:val="20"/>
              </w:rPr>
              <w:t>8</w:t>
            </w:r>
          </w:p>
        </w:tc>
        <w:tc>
          <w:tcPr>
            <w:tcW w:w="4113" w:type="dxa"/>
          </w:tcPr>
          <w:p w:rsidR="000D36A3" w:rsidRPr="00C202BC" w:rsidRDefault="000D36A3" w:rsidP="00786A0E">
            <w:pPr>
              <w:rPr>
                <w:rFonts w:ascii="Times New Roman" w:hAnsi="Times New Roman" w:cs="Times New Roman"/>
                <w:noProof/>
                <w:sz w:val="20"/>
                <w:szCs w:val="20"/>
              </w:rPr>
            </w:pPr>
            <w:r>
              <w:rPr>
                <w:rFonts w:ascii="Times New Roman" w:hAnsi="Times New Roman" w:cs="Times New Roman"/>
                <w:noProof/>
                <w:sz w:val="20"/>
                <w:szCs w:val="20"/>
              </w:rPr>
              <w:t>Uddipan Award for best research paper</w:t>
            </w:r>
          </w:p>
        </w:tc>
        <w:tc>
          <w:tcPr>
            <w:tcW w:w="3437" w:type="dxa"/>
          </w:tcPr>
          <w:p w:rsidR="000D36A3" w:rsidRPr="00C202BC" w:rsidRDefault="000D36A3" w:rsidP="00786A0E">
            <w:pPr>
              <w:rPr>
                <w:rFonts w:ascii="Times New Roman" w:hAnsi="Times New Roman" w:cs="Times New Roman"/>
                <w:noProof/>
                <w:sz w:val="20"/>
                <w:szCs w:val="20"/>
              </w:rPr>
            </w:pPr>
            <w:r>
              <w:rPr>
                <w:rFonts w:ascii="Times New Roman" w:hAnsi="Times New Roman" w:cs="Times New Roman"/>
                <w:noProof/>
                <w:sz w:val="20"/>
                <w:szCs w:val="20"/>
              </w:rPr>
              <w:t>University of Lucknow, Lucknow</w:t>
            </w:r>
          </w:p>
        </w:tc>
        <w:tc>
          <w:tcPr>
            <w:tcW w:w="943"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2021</w:t>
            </w:r>
          </w:p>
        </w:tc>
      </w:tr>
      <w:tr w:rsidR="000D36A3" w:rsidRPr="00C202BC" w:rsidTr="00786A0E">
        <w:tc>
          <w:tcPr>
            <w:tcW w:w="716" w:type="dxa"/>
          </w:tcPr>
          <w:p w:rsidR="000D36A3" w:rsidRPr="00C202BC" w:rsidRDefault="000D36A3" w:rsidP="00786A0E">
            <w:pPr>
              <w:rPr>
                <w:rFonts w:ascii="Times New Roman" w:hAnsi="Times New Roman" w:cs="Times New Roman"/>
                <w:sz w:val="20"/>
                <w:szCs w:val="20"/>
              </w:rPr>
            </w:pPr>
            <w:r>
              <w:rPr>
                <w:rFonts w:ascii="Times New Roman" w:hAnsi="Times New Roman" w:cs="Times New Roman"/>
                <w:sz w:val="20"/>
                <w:szCs w:val="20"/>
              </w:rPr>
              <w:t>9</w:t>
            </w:r>
          </w:p>
        </w:tc>
        <w:tc>
          <w:tcPr>
            <w:tcW w:w="4113" w:type="dxa"/>
          </w:tcPr>
          <w:p w:rsidR="000D36A3" w:rsidRDefault="000D36A3" w:rsidP="00786A0E">
            <w:pPr>
              <w:rPr>
                <w:rFonts w:ascii="Times New Roman" w:hAnsi="Times New Roman" w:cs="Times New Roman"/>
                <w:noProof/>
                <w:sz w:val="20"/>
                <w:szCs w:val="20"/>
              </w:rPr>
            </w:pPr>
            <w:r>
              <w:rPr>
                <w:rFonts w:ascii="Times New Roman" w:hAnsi="Times New Roman" w:cs="Times New Roman"/>
                <w:noProof/>
                <w:sz w:val="20"/>
                <w:szCs w:val="20"/>
              </w:rPr>
              <w:t>Acclaim Research Award</w:t>
            </w:r>
          </w:p>
        </w:tc>
        <w:tc>
          <w:tcPr>
            <w:tcW w:w="3437" w:type="dxa"/>
          </w:tcPr>
          <w:p w:rsidR="000D36A3" w:rsidRPr="00C202BC" w:rsidRDefault="000D36A3" w:rsidP="00786A0E">
            <w:pPr>
              <w:rPr>
                <w:rFonts w:ascii="Times New Roman" w:hAnsi="Times New Roman" w:cs="Times New Roman"/>
                <w:noProof/>
                <w:sz w:val="20"/>
                <w:szCs w:val="20"/>
              </w:rPr>
            </w:pPr>
            <w:r>
              <w:rPr>
                <w:rFonts w:ascii="Times New Roman" w:hAnsi="Times New Roman" w:cs="Times New Roman"/>
                <w:noProof/>
                <w:sz w:val="20"/>
                <w:szCs w:val="20"/>
              </w:rPr>
              <w:t>University of Lucknow, Lucknow</w:t>
            </w:r>
          </w:p>
        </w:tc>
        <w:tc>
          <w:tcPr>
            <w:tcW w:w="943" w:type="dxa"/>
          </w:tcPr>
          <w:p w:rsidR="000D36A3" w:rsidRDefault="000D36A3" w:rsidP="00786A0E">
            <w:pPr>
              <w:rPr>
                <w:rFonts w:ascii="Times New Roman" w:hAnsi="Times New Roman" w:cs="Times New Roman"/>
                <w:sz w:val="20"/>
                <w:szCs w:val="20"/>
              </w:rPr>
            </w:pPr>
            <w:r>
              <w:rPr>
                <w:rFonts w:ascii="Times New Roman" w:hAnsi="Times New Roman" w:cs="Times New Roman"/>
                <w:sz w:val="20"/>
                <w:szCs w:val="20"/>
              </w:rPr>
              <w:t>2019</w:t>
            </w:r>
          </w:p>
        </w:tc>
      </w:tr>
      <w:tr w:rsidR="000D36A3" w:rsidRPr="00C202BC" w:rsidTr="00786A0E">
        <w:tc>
          <w:tcPr>
            <w:tcW w:w="716" w:type="dxa"/>
          </w:tcPr>
          <w:p w:rsidR="000D36A3" w:rsidRPr="00C202BC" w:rsidRDefault="00A73EF4" w:rsidP="00786A0E">
            <w:pPr>
              <w:rPr>
                <w:rFonts w:ascii="Times New Roman" w:hAnsi="Times New Roman" w:cs="Times New Roman"/>
                <w:sz w:val="20"/>
                <w:szCs w:val="20"/>
              </w:rPr>
            </w:pPr>
            <w:r>
              <w:rPr>
                <w:rFonts w:ascii="Times New Roman" w:hAnsi="Times New Roman" w:cs="Times New Roman"/>
                <w:sz w:val="20"/>
                <w:szCs w:val="20"/>
              </w:rPr>
              <w:t>10</w:t>
            </w:r>
          </w:p>
        </w:tc>
        <w:tc>
          <w:tcPr>
            <w:tcW w:w="4113"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noProof/>
                <w:sz w:val="20"/>
                <w:szCs w:val="20"/>
              </w:rPr>
              <w:t>Sectional Editor</w:t>
            </w:r>
          </w:p>
        </w:tc>
        <w:tc>
          <w:tcPr>
            <w:tcW w:w="3437" w:type="dxa"/>
          </w:tcPr>
          <w:p w:rsidR="000D36A3" w:rsidRPr="00C202BC" w:rsidRDefault="000D36A3" w:rsidP="00786A0E">
            <w:pPr>
              <w:rPr>
                <w:rFonts w:ascii="Times New Roman" w:hAnsi="Times New Roman" w:cs="Times New Roman"/>
                <w:noProof/>
                <w:sz w:val="20"/>
                <w:szCs w:val="20"/>
              </w:rPr>
            </w:pPr>
            <w:r w:rsidRPr="00C202BC">
              <w:rPr>
                <w:rFonts w:ascii="Times New Roman" w:hAnsi="Times New Roman" w:cs="Times New Roman"/>
                <w:noProof/>
                <w:sz w:val="20"/>
                <w:szCs w:val="20"/>
              </w:rPr>
              <w:t>The Journal of Indian Botanical Society</w:t>
            </w:r>
          </w:p>
        </w:tc>
        <w:tc>
          <w:tcPr>
            <w:tcW w:w="943" w:type="dxa"/>
          </w:tcPr>
          <w:p w:rsidR="000D36A3" w:rsidRPr="00C202BC" w:rsidRDefault="000D36A3" w:rsidP="00786A0E">
            <w:pPr>
              <w:rPr>
                <w:rFonts w:ascii="Times New Roman" w:hAnsi="Times New Roman" w:cs="Times New Roman"/>
                <w:sz w:val="20"/>
                <w:szCs w:val="20"/>
              </w:rPr>
            </w:pPr>
            <w:r w:rsidRPr="00C202BC">
              <w:rPr>
                <w:rFonts w:ascii="Times New Roman" w:hAnsi="Times New Roman" w:cs="Times New Roman"/>
                <w:sz w:val="20"/>
                <w:szCs w:val="20"/>
              </w:rPr>
              <w:t>2020</w:t>
            </w:r>
          </w:p>
        </w:tc>
      </w:tr>
      <w:bookmarkEnd w:id="2"/>
    </w:tbl>
    <w:p w:rsidR="009B40D7" w:rsidRDefault="009B40D7" w:rsidP="002A2864">
      <w:pPr>
        <w:rPr>
          <w:rFonts w:ascii="Times New Roman" w:hAnsi="Times New Roman" w:cs="Times New Roman"/>
          <w:b/>
          <w:sz w:val="20"/>
          <w:szCs w:val="20"/>
        </w:rPr>
      </w:pPr>
    </w:p>
    <w:p w:rsidR="002A2864" w:rsidRPr="00C202BC" w:rsidRDefault="002A2864" w:rsidP="002A2864">
      <w:pPr>
        <w:rPr>
          <w:rFonts w:ascii="Times New Roman" w:hAnsi="Times New Roman" w:cs="Times New Roman"/>
          <w:b/>
          <w:sz w:val="20"/>
          <w:szCs w:val="20"/>
        </w:rPr>
      </w:pPr>
      <w:r w:rsidRPr="00C202BC">
        <w:rPr>
          <w:rFonts w:ascii="Times New Roman" w:hAnsi="Times New Roman" w:cs="Times New Roman"/>
          <w:b/>
          <w:sz w:val="20"/>
          <w:szCs w:val="20"/>
        </w:rPr>
        <w:t xml:space="preserve">Publications (List of papers published in SCI </w:t>
      </w:r>
      <w:r>
        <w:rPr>
          <w:rFonts w:ascii="Times New Roman" w:hAnsi="Times New Roman" w:cs="Times New Roman"/>
          <w:b/>
          <w:sz w:val="20"/>
          <w:szCs w:val="20"/>
        </w:rPr>
        <w:t xml:space="preserve">and National </w:t>
      </w:r>
      <w:r w:rsidRPr="00C202BC">
        <w:rPr>
          <w:rFonts w:ascii="Times New Roman" w:hAnsi="Times New Roman" w:cs="Times New Roman"/>
          <w:b/>
          <w:sz w:val="20"/>
          <w:szCs w:val="20"/>
        </w:rPr>
        <w:t xml:space="preserve">Journals, in year wise descending order). </w:t>
      </w:r>
    </w:p>
    <w:tbl>
      <w:tblPr>
        <w:tblStyle w:val="TableGrid"/>
        <w:tblW w:w="9255" w:type="dxa"/>
        <w:tblLayout w:type="fixed"/>
        <w:tblLook w:val="04A0" w:firstRow="1" w:lastRow="0" w:firstColumn="1" w:lastColumn="0" w:noHBand="0" w:noVBand="1"/>
      </w:tblPr>
      <w:tblGrid>
        <w:gridCol w:w="534"/>
        <w:gridCol w:w="1559"/>
        <w:gridCol w:w="3260"/>
        <w:gridCol w:w="1446"/>
        <w:gridCol w:w="964"/>
        <w:gridCol w:w="850"/>
        <w:gridCol w:w="642"/>
      </w:tblGrid>
      <w:tr w:rsidR="002A2864" w:rsidRPr="00C202BC" w:rsidTr="003A2069">
        <w:tc>
          <w:tcPr>
            <w:tcW w:w="53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S. No.</w:t>
            </w:r>
          </w:p>
        </w:tc>
        <w:tc>
          <w:tcPr>
            <w:tcW w:w="1559"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Author(s)</w:t>
            </w:r>
          </w:p>
        </w:tc>
        <w:tc>
          <w:tcPr>
            <w:tcW w:w="326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Title</w:t>
            </w:r>
          </w:p>
        </w:tc>
        <w:tc>
          <w:tcPr>
            <w:tcW w:w="1446"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Name of Journal</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Volume</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Page</w:t>
            </w:r>
          </w:p>
        </w:tc>
        <w:tc>
          <w:tcPr>
            <w:tcW w:w="642"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
                <w:sz w:val="20"/>
                <w:szCs w:val="20"/>
              </w:rPr>
              <w:t xml:space="preserve">Year </w:t>
            </w:r>
          </w:p>
          <w:p w:rsidR="002A2864" w:rsidRPr="00C202BC" w:rsidRDefault="002A2864" w:rsidP="00C75A97">
            <w:pPr>
              <w:rPr>
                <w:rFonts w:ascii="Times New Roman" w:hAnsi="Times New Roman" w:cs="Times New Roman"/>
                <w:b/>
                <w:sz w:val="20"/>
                <w:szCs w:val="20"/>
              </w:rPr>
            </w:pP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w:t>
            </w:r>
          </w:p>
        </w:tc>
        <w:tc>
          <w:tcPr>
            <w:tcW w:w="1559" w:type="dxa"/>
          </w:tcPr>
          <w:p w:rsidR="002A2864" w:rsidRPr="00C202BC" w:rsidRDefault="002A2864" w:rsidP="00C75A97">
            <w:pPr>
              <w:rPr>
                <w:rFonts w:ascii="Times New Roman" w:hAnsi="Times New Roman" w:cs="Times New Roman"/>
                <w:sz w:val="20"/>
                <w:szCs w:val="20"/>
              </w:rPr>
            </w:pPr>
            <w:bookmarkStart w:id="3" w:name="OLE_LINK12"/>
            <w:r w:rsidRPr="00C202BC">
              <w:rPr>
                <w:rFonts w:ascii="Times New Roman" w:hAnsi="Times New Roman" w:cs="Times New Roman"/>
                <w:sz w:val="20"/>
                <w:szCs w:val="20"/>
              </w:rPr>
              <w:t>Tewari RK, Yadav N, Gupta R, Kumar P</w:t>
            </w:r>
            <w:bookmarkEnd w:id="3"/>
          </w:p>
        </w:tc>
        <w:tc>
          <w:tcPr>
            <w:tcW w:w="3260" w:type="dxa"/>
          </w:tcPr>
          <w:p w:rsidR="002A2864" w:rsidRPr="00CB240C" w:rsidRDefault="002A2864" w:rsidP="00C75A97">
            <w:pPr>
              <w:rPr>
                <w:rFonts w:ascii="Times New Roman" w:hAnsi="Times New Roman" w:cs="Times New Roman"/>
                <w:sz w:val="20"/>
                <w:szCs w:val="20"/>
              </w:rPr>
            </w:pPr>
            <w:bookmarkStart w:id="4" w:name="OLE_LINK11"/>
            <w:r w:rsidRPr="00CB240C">
              <w:rPr>
                <w:rFonts w:ascii="Times New Roman" w:hAnsi="Times New Roman" w:cs="Times New Roman"/>
                <w:sz w:val="20"/>
                <w:szCs w:val="20"/>
              </w:rPr>
              <w:t xml:space="preserve">Oxidative </w:t>
            </w:r>
            <w:r>
              <w:rPr>
                <w:rFonts w:ascii="Times New Roman" w:hAnsi="Times New Roman" w:cs="Times New Roman"/>
                <w:sz w:val="20"/>
                <w:szCs w:val="20"/>
              </w:rPr>
              <w:t>s</w:t>
            </w:r>
            <w:r w:rsidRPr="00CB240C">
              <w:rPr>
                <w:rFonts w:ascii="Times New Roman" w:hAnsi="Times New Roman" w:cs="Times New Roman"/>
                <w:sz w:val="20"/>
                <w:szCs w:val="20"/>
              </w:rPr>
              <w:t xml:space="preserve">tress under </w:t>
            </w:r>
            <w:r>
              <w:rPr>
                <w:rFonts w:ascii="Times New Roman" w:hAnsi="Times New Roman" w:cs="Times New Roman"/>
                <w:sz w:val="20"/>
                <w:szCs w:val="20"/>
              </w:rPr>
              <w:t>m</w:t>
            </w:r>
            <w:r w:rsidRPr="00CB240C">
              <w:rPr>
                <w:rFonts w:ascii="Times New Roman" w:hAnsi="Times New Roman" w:cs="Times New Roman"/>
                <w:sz w:val="20"/>
                <w:szCs w:val="20"/>
              </w:rPr>
              <w:t xml:space="preserve">acronutrient </w:t>
            </w:r>
            <w:r>
              <w:rPr>
                <w:rFonts w:ascii="Times New Roman" w:hAnsi="Times New Roman" w:cs="Times New Roman"/>
                <w:sz w:val="20"/>
                <w:szCs w:val="20"/>
              </w:rPr>
              <w:t>d</w:t>
            </w:r>
            <w:r w:rsidRPr="00CB240C">
              <w:rPr>
                <w:rFonts w:ascii="Times New Roman" w:hAnsi="Times New Roman" w:cs="Times New Roman"/>
                <w:sz w:val="20"/>
                <w:szCs w:val="20"/>
              </w:rPr>
              <w:t xml:space="preserve">eficiency in </w:t>
            </w:r>
            <w:r>
              <w:rPr>
                <w:rFonts w:ascii="Times New Roman" w:hAnsi="Times New Roman" w:cs="Times New Roman"/>
                <w:sz w:val="20"/>
                <w:szCs w:val="20"/>
              </w:rPr>
              <w:t>p</w:t>
            </w:r>
            <w:r w:rsidRPr="00CB240C">
              <w:rPr>
                <w:rFonts w:ascii="Times New Roman" w:hAnsi="Times New Roman" w:cs="Times New Roman"/>
                <w:sz w:val="20"/>
                <w:szCs w:val="20"/>
              </w:rPr>
              <w:t>lants</w:t>
            </w:r>
            <w:bookmarkEnd w:id="4"/>
          </w:p>
        </w:tc>
        <w:tc>
          <w:tcPr>
            <w:tcW w:w="1446" w:type="dxa"/>
          </w:tcPr>
          <w:p w:rsidR="002A2864" w:rsidRDefault="002A2864" w:rsidP="00C75A97">
            <w:pPr>
              <w:rPr>
                <w:rFonts w:ascii="Times New Roman" w:hAnsi="Times New Roman" w:cs="Times New Roman"/>
                <w:sz w:val="20"/>
                <w:szCs w:val="20"/>
              </w:rPr>
            </w:pPr>
            <w:bookmarkStart w:id="5" w:name="OLE_LINK13"/>
            <w:r w:rsidRPr="00C202BC">
              <w:rPr>
                <w:rFonts w:ascii="Times New Roman" w:hAnsi="Times New Roman" w:cs="Times New Roman"/>
                <w:sz w:val="20"/>
                <w:szCs w:val="20"/>
              </w:rPr>
              <w:t>Journal of Soil Science and Plant Nutrition</w:t>
            </w:r>
            <w:bookmarkEnd w:id="5"/>
          </w:p>
          <w:p w:rsidR="003A2069" w:rsidRPr="003A2069" w:rsidRDefault="003A2069" w:rsidP="00C75A97">
            <w:pPr>
              <w:rPr>
                <w:rFonts w:ascii="Times New Roman" w:hAnsi="Times New Roman" w:cs="Times New Roman"/>
                <w:b/>
                <w:sz w:val="20"/>
                <w:szCs w:val="20"/>
              </w:rPr>
            </w:pPr>
            <w:r w:rsidRPr="003A2069">
              <w:rPr>
                <w:rFonts w:ascii="Times New Roman" w:hAnsi="Times New Roman" w:cs="Times New Roman"/>
                <w:b/>
                <w:sz w:val="20"/>
                <w:szCs w:val="20"/>
              </w:rPr>
              <w:t>IF:</w:t>
            </w:r>
            <w:r w:rsidRPr="003A2069">
              <w:rPr>
                <w:b/>
              </w:rPr>
              <w:t xml:space="preserve"> </w:t>
            </w:r>
            <w:r w:rsidRPr="003A2069">
              <w:rPr>
                <w:rFonts w:ascii="Times New Roman" w:hAnsi="Times New Roman" w:cs="Times New Roman"/>
                <w:b/>
                <w:sz w:val="20"/>
                <w:szCs w:val="20"/>
              </w:rPr>
              <w:t>3.872</w:t>
            </w:r>
          </w:p>
        </w:tc>
        <w:tc>
          <w:tcPr>
            <w:tcW w:w="964" w:type="dxa"/>
          </w:tcPr>
          <w:p w:rsidR="002A2864" w:rsidRPr="00792044" w:rsidRDefault="002613CE" w:rsidP="00C75A97">
            <w:pPr>
              <w:rPr>
                <w:rFonts w:ascii="Times New Roman" w:hAnsi="Times New Roman" w:cs="Times New Roman"/>
                <w:sz w:val="20"/>
                <w:szCs w:val="20"/>
              </w:rPr>
            </w:pPr>
            <w:r w:rsidRPr="002613CE">
              <w:rPr>
                <w:rFonts w:ascii="Times New Roman" w:hAnsi="Times New Roman" w:cs="Times New Roman"/>
                <w:sz w:val="20"/>
                <w:szCs w:val="20"/>
              </w:rPr>
              <w:t xml:space="preserve">21 </w:t>
            </w:r>
          </w:p>
        </w:tc>
        <w:tc>
          <w:tcPr>
            <w:tcW w:w="850" w:type="dxa"/>
          </w:tcPr>
          <w:p w:rsidR="002A2864" w:rsidRPr="00C202BC" w:rsidRDefault="002613CE" w:rsidP="00C75A97">
            <w:pPr>
              <w:rPr>
                <w:rFonts w:ascii="Times New Roman" w:hAnsi="Times New Roman" w:cs="Times New Roman"/>
                <w:b/>
                <w:sz w:val="20"/>
                <w:szCs w:val="20"/>
              </w:rPr>
            </w:pPr>
            <w:r w:rsidRPr="002613CE">
              <w:rPr>
                <w:rFonts w:ascii="Times New Roman" w:hAnsi="Times New Roman" w:cs="Times New Roman"/>
                <w:sz w:val="20"/>
                <w:szCs w:val="20"/>
              </w:rPr>
              <w:t>832</w:t>
            </w:r>
            <w:r>
              <w:rPr>
                <w:rFonts w:ascii="Times New Roman" w:hAnsi="Times New Roman" w:cs="Times New Roman"/>
                <w:sz w:val="20"/>
                <w:szCs w:val="20"/>
              </w:rPr>
              <w:t>-</w:t>
            </w:r>
            <w:r w:rsidRPr="002613CE">
              <w:rPr>
                <w:rFonts w:ascii="Times New Roman" w:hAnsi="Times New Roman" w:cs="Times New Roman"/>
                <w:sz w:val="20"/>
                <w:szCs w:val="20"/>
              </w:rPr>
              <w:t>859</w:t>
            </w:r>
          </w:p>
        </w:tc>
        <w:tc>
          <w:tcPr>
            <w:tcW w:w="642" w:type="dxa"/>
          </w:tcPr>
          <w:p w:rsidR="002A2864" w:rsidRPr="00A64669" w:rsidRDefault="002A2864" w:rsidP="00C75A97">
            <w:pPr>
              <w:rPr>
                <w:rFonts w:ascii="Times New Roman" w:hAnsi="Times New Roman" w:cs="Times New Roman"/>
                <w:sz w:val="20"/>
                <w:szCs w:val="20"/>
              </w:rPr>
            </w:pPr>
            <w:r w:rsidRPr="00A64669">
              <w:rPr>
                <w:rFonts w:ascii="Times New Roman" w:hAnsi="Times New Roman" w:cs="Times New Roman"/>
                <w:sz w:val="20"/>
                <w:szCs w:val="20"/>
              </w:rPr>
              <w:t>202</w:t>
            </w:r>
            <w:r w:rsidR="002613CE">
              <w:rPr>
                <w:rFonts w:ascii="Times New Roman" w:hAnsi="Times New Roman" w:cs="Times New Roman"/>
                <w:sz w:val="20"/>
                <w:szCs w:val="20"/>
              </w:rPr>
              <w:t>1</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Tewari RK, </w:t>
            </w:r>
            <w:proofErr w:type="spellStart"/>
            <w:r w:rsidRPr="00C202BC">
              <w:rPr>
                <w:rFonts w:ascii="Times New Roman" w:hAnsi="Times New Roman" w:cs="Times New Roman"/>
                <w:sz w:val="20"/>
                <w:szCs w:val="20"/>
              </w:rPr>
              <w:t>Horemans</w:t>
            </w:r>
            <w:proofErr w:type="spellEnd"/>
            <w:r w:rsidRPr="00C202BC">
              <w:rPr>
                <w:rFonts w:ascii="Times New Roman" w:hAnsi="Times New Roman" w:cs="Times New Roman"/>
                <w:sz w:val="20"/>
                <w:szCs w:val="20"/>
              </w:rPr>
              <w:t xml:space="preserve"> N, Watanabe M</w:t>
            </w:r>
          </w:p>
        </w:tc>
        <w:tc>
          <w:tcPr>
            <w:tcW w:w="3260" w:type="dxa"/>
          </w:tcPr>
          <w:p w:rsidR="002A2864" w:rsidRPr="00C202BC" w:rsidRDefault="002A2864" w:rsidP="00C75A97">
            <w:pPr>
              <w:rPr>
                <w:rFonts w:ascii="Times New Roman" w:hAnsi="Times New Roman" w:cs="Times New Roman"/>
                <w:sz w:val="20"/>
                <w:szCs w:val="20"/>
              </w:rPr>
            </w:pPr>
            <w:bookmarkStart w:id="6" w:name="OLE_LINK9"/>
            <w:r w:rsidRPr="00C202BC">
              <w:rPr>
                <w:rFonts w:ascii="Times New Roman" w:hAnsi="Times New Roman" w:cs="Times New Roman"/>
                <w:sz w:val="20"/>
                <w:szCs w:val="20"/>
              </w:rPr>
              <w:t>Evidence for a role of nitric oxide in iron homeostasis in plants</w:t>
            </w:r>
            <w:bookmarkEnd w:id="6"/>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Journal of Experimental Botany </w:t>
            </w:r>
          </w:p>
          <w:p w:rsidR="003A2069" w:rsidRPr="003A2069" w:rsidRDefault="003A2069" w:rsidP="00C75A97">
            <w:pPr>
              <w:rPr>
                <w:rFonts w:ascii="Times New Roman" w:hAnsi="Times New Roman" w:cs="Times New Roman"/>
                <w:b/>
                <w:sz w:val="20"/>
                <w:szCs w:val="20"/>
              </w:rPr>
            </w:pPr>
            <w:r w:rsidRPr="003A2069">
              <w:rPr>
                <w:rFonts w:ascii="Times New Roman" w:hAnsi="Times New Roman" w:cs="Times New Roman"/>
                <w:b/>
                <w:sz w:val="20"/>
                <w:szCs w:val="20"/>
              </w:rPr>
              <w:t>IF:6.992</w:t>
            </w:r>
          </w:p>
        </w:tc>
        <w:tc>
          <w:tcPr>
            <w:tcW w:w="964" w:type="dxa"/>
          </w:tcPr>
          <w:p w:rsidR="002A2864" w:rsidRPr="00C202BC" w:rsidRDefault="002613CE" w:rsidP="00C75A97">
            <w:pPr>
              <w:rPr>
                <w:rFonts w:ascii="Times New Roman" w:hAnsi="Times New Roman" w:cs="Times New Roman"/>
                <w:sz w:val="20"/>
                <w:szCs w:val="20"/>
              </w:rPr>
            </w:pPr>
            <w:r w:rsidRPr="002613CE">
              <w:rPr>
                <w:rFonts w:ascii="Times New Roman" w:hAnsi="Times New Roman" w:cs="Times New Roman"/>
                <w:sz w:val="20"/>
                <w:szCs w:val="20"/>
              </w:rPr>
              <w:t>72</w:t>
            </w:r>
          </w:p>
        </w:tc>
        <w:tc>
          <w:tcPr>
            <w:tcW w:w="850" w:type="dxa"/>
          </w:tcPr>
          <w:p w:rsidR="002A2864" w:rsidRPr="00C202BC" w:rsidRDefault="002613CE" w:rsidP="00C75A97">
            <w:pPr>
              <w:rPr>
                <w:rFonts w:ascii="Times New Roman" w:hAnsi="Times New Roman" w:cs="Times New Roman"/>
                <w:sz w:val="20"/>
                <w:szCs w:val="20"/>
              </w:rPr>
            </w:pPr>
            <w:r w:rsidRPr="002613CE">
              <w:rPr>
                <w:rFonts w:ascii="Times New Roman" w:hAnsi="Times New Roman" w:cs="Times New Roman"/>
                <w:sz w:val="20"/>
                <w:szCs w:val="20"/>
              </w:rPr>
              <w:t>990</w:t>
            </w:r>
            <w:r>
              <w:rPr>
                <w:rFonts w:ascii="Times New Roman" w:hAnsi="Times New Roman" w:cs="Times New Roman"/>
                <w:sz w:val="20"/>
                <w:szCs w:val="20"/>
              </w:rPr>
              <w:t>-</w:t>
            </w:r>
            <w:r w:rsidRPr="002613CE">
              <w:rPr>
                <w:rFonts w:ascii="Times New Roman" w:hAnsi="Times New Roman" w:cs="Times New Roman"/>
                <w:sz w:val="20"/>
                <w:szCs w:val="20"/>
              </w:rPr>
              <w:t>1006</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202</w:t>
            </w:r>
            <w:r w:rsidR="002613CE">
              <w:rPr>
                <w:rFonts w:ascii="Times New Roman" w:hAnsi="Times New Roman" w:cs="Times New Roman"/>
                <w:sz w:val="20"/>
                <w:szCs w:val="20"/>
              </w:rPr>
              <w:t>1</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Tewari RK</w:t>
            </w:r>
          </w:p>
        </w:tc>
        <w:tc>
          <w:tcPr>
            <w:tcW w:w="3260" w:type="dxa"/>
          </w:tcPr>
          <w:p w:rsidR="002A2864" w:rsidRPr="00C202BC" w:rsidRDefault="002A2864" w:rsidP="00C75A97">
            <w:pPr>
              <w:rPr>
                <w:rFonts w:ascii="Times New Roman" w:hAnsi="Times New Roman" w:cs="Times New Roman"/>
                <w:sz w:val="20"/>
                <w:szCs w:val="20"/>
              </w:rPr>
            </w:pPr>
            <w:bookmarkStart w:id="7" w:name="OLE_LINK8"/>
            <w:r w:rsidRPr="00C202BC">
              <w:rPr>
                <w:rFonts w:ascii="Times New Roman" w:hAnsi="Times New Roman" w:cs="Times New Roman"/>
                <w:sz w:val="20"/>
                <w:szCs w:val="20"/>
              </w:rPr>
              <w:t>Nitrogen nutritional status affect growth, water relations and carbohydrate fractions of mulberry plants</w:t>
            </w:r>
            <w:bookmarkEnd w:id="7"/>
            <w:r w:rsidRPr="00C202BC">
              <w:rPr>
                <w:rFonts w:ascii="Times New Roman" w:hAnsi="Times New Roman" w:cs="Times New Roman"/>
                <w:sz w:val="20"/>
                <w:szCs w:val="20"/>
              </w:rPr>
              <w:t xml:space="preserve">. </w:t>
            </w:r>
          </w:p>
        </w:tc>
        <w:tc>
          <w:tcPr>
            <w:tcW w:w="1446"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Journal of Applied Bioscience </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45 </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29-36</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2019</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4</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Tewari RK</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 </w:t>
            </w:r>
            <w:bookmarkStart w:id="8" w:name="OLE_LINK6"/>
            <w:r w:rsidRPr="00C202BC">
              <w:rPr>
                <w:rFonts w:ascii="Times New Roman" w:hAnsi="Times New Roman" w:cs="Times New Roman"/>
                <w:sz w:val="20"/>
                <w:szCs w:val="20"/>
              </w:rPr>
              <w:t xml:space="preserve">Nitric oxide mediated modulation of functional iron status in iron-deficient maize plants. </w:t>
            </w:r>
            <w:bookmarkEnd w:id="8"/>
          </w:p>
        </w:tc>
        <w:tc>
          <w:tcPr>
            <w:tcW w:w="1446" w:type="dxa"/>
          </w:tcPr>
          <w:p w:rsidR="003A2069" w:rsidRPr="00C202BC" w:rsidRDefault="002A2864" w:rsidP="00C75A97">
            <w:pPr>
              <w:rPr>
                <w:rFonts w:ascii="Times New Roman" w:hAnsi="Times New Roman" w:cs="Times New Roman"/>
                <w:sz w:val="20"/>
                <w:szCs w:val="20"/>
              </w:rPr>
            </w:pPr>
            <w:bookmarkStart w:id="9" w:name="OLE_LINK7"/>
            <w:r w:rsidRPr="00C202BC">
              <w:rPr>
                <w:rFonts w:ascii="Times New Roman" w:hAnsi="Times New Roman" w:cs="Times New Roman"/>
                <w:sz w:val="20"/>
                <w:szCs w:val="20"/>
              </w:rPr>
              <w:t>International Journal of Plant and Environment</w:t>
            </w:r>
            <w:bookmarkEnd w:id="9"/>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5</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78-83</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2019</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lastRenderedPageBreak/>
              <w:t>5</w:t>
            </w:r>
          </w:p>
        </w:tc>
        <w:tc>
          <w:tcPr>
            <w:tcW w:w="1559" w:type="dxa"/>
          </w:tcPr>
          <w:p w:rsidR="002A2864" w:rsidRPr="00C202BC" w:rsidRDefault="002A2864" w:rsidP="00C75A97">
            <w:pPr>
              <w:rPr>
                <w:rFonts w:ascii="Times New Roman" w:hAnsi="Times New Roman" w:cs="Times New Roman"/>
                <w:b/>
                <w:sz w:val="20"/>
                <w:szCs w:val="20"/>
              </w:rPr>
            </w:pPr>
            <w:r w:rsidRPr="00C202BC">
              <w:rPr>
                <w:rFonts w:ascii="Times New Roman" w:eastAsia="Calibri" w:hAnsi="Times New Roman" w:cs="Times New Roman"/>
                <w:sz w:val="20"/>
                <w:szCs w:val="20"/>
              </w:rPr>
              <w:t>Tewari RK, Kumar P, Sharma PN</w:t>
            </w:r>
          </w:p>
        </w:tc>
        <w:tc>
          <w:tcPr>
            <w:tcW w:w="3260" w:type="dxa"/>
          </w:tcPr>
          <w:p w:rsidR="002A2864" w:rsidRPr="00C202BC" w:rsidRDefault="002A2864" w:rsidP="00C75A97">
            <w:pPr>
              <w:rPr>
                <w:rFonts w:ascii="Times New Roman" w:hAnsi="Times New Roman" w:cs="Times New Roman"/>
                <w:b/>
                <w:sz w:val="20"/>
                <w:szCs w:val="20"/>
              </w:rPr>
            </w:pPr>
            <w:bookmarkStart w:id="10" w:name="OLE_LINK5"/>
            <w:r w:rsidRPr="00C202BC">
              <w:rPr>
                <w:rFonts w:ascii="Times New Roman" w:eastAsia="Calibri" w:hAnsi="Times New Roman" w:cs="Times New Roman"/>
                <w:sz w:val="20"/>
                <w:szCs w:val="20"/>
              </w:rPr>
              <w:t xml:space="preserve">An effective antioxidant </w:t>
            </w:r>
            <w:proofErr w:type="spellStart"/>
            <w:r w:rsidRPr="00C202BC">
              <w:rPr>
                <w:rFonts w:ascii="Times New Roman" w:eastAsia="Calibri" w:hAnsi="Times New Roman" w:cs="Times New Roman"/>
                <w:sz w:val="20"/>
                <w:szCs w:val="20"/>
              </w:rPr>
              <w:t>defence</w:t>
            </w:r>
            <w:proofErr w:type="spellEnd"/>
            <w:r w:rsidRPr="00C202BC">
              <w:rPr>
                <w:rFonts w:ascii="Times New Roman" w:eastAsia="Calibri" w:hAnsi="Times New Roman" w:cs="Times New Roman"/>
                <w:sz w:val="20"/>
                <w:szCs w:val="20"/>
              </w:rPr>
              <w:t xml:space="preserve"> provides protection against zinc deficiency-induced oxidative stress in Zn-efficient maize plants. </w:t>
            </w:r>
            <w:bookmarkEnd w:id="10"/>
          </w:p>
        </w:tc>
        <w:tc>
          <w:tcPr>
            <w:tcW w:w="1446" w:type="dxa"/>
          </w:tcPr>
          <w:p w:rsidR="002A2864" w:rsidRDefault="002A2864" w:rsidP="00C75A97">
            <w:pPr>
              <w:rPr>
                <w:rFonts w:ascii="Times New Roman" w:eastAsia="Calibri" w:hAnsi="Times New Roman" w:cs="Times New Roman"/>
                <w:sz w:val="20"/>
                <w:szCs w:val="20"/>
              </w:rPr>
            </w:pPr>
            <w:r w:rsidRPr="00C202BC">
              <w:rPr>
                <w:rFonts w:ascii="Times New Roman" w:eastAsia="Calibri" w:hAnsi="Times New Roman" w:cs="Times New Roman"/>
                <w:sz w:val="20"/>
                <w:szCs w:val="20"/>
              </w:rPr>
              <w:t xml:space="preserve">Journal Plant Nutrition and Soil Science </w:t>
            </w:r>
          </w:p>
          <w:p w:rsidR="003A2069" w:rsidRPr="00C202BC" w:rsidRDefault="003A2069" w:rsidP="00C75A97">
            <w:pPr>
              <w:rPr>
                <w:rFonts w:ascii="Times New Roman" w:hAnsi="Times New Roman" w:cs="Times New Roman"/>
                <w:b/>
                <w:sz w:val="20"/>
                <w:szCs w:val="20"/>
              </w:rPr>
            </w:pPr>
            <w:r>
              <w:rPr>
                <w:rFonts w:ascii="Times New Roman" w:hAnsi="Times New Roman" w:cs="Times New Roman"/>
                <w:b/>
                <w:sz w:val="20"/>
                <w:szCs w:val="20"/>
              </w:rPr>
              <w:t xml:space="preserve">IF: </w:t>
            </w:r>
            <w:r w:rsidRPr="003A2069">
              <w:rPr>
                <w:rFonts w:ascii="Times New Roman" w:hAnsi="Times New Roman" w:cs="Times New Roman"/>
                <w:b/>
                <w:sz w:val="20"/>
                <w:szCs w:val="20"/>
              </w:rPr>
              <w:t>2.426</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182</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701-707</w:t>
            </w:r>
          </w:p>
        </w:tc>
        <w:tc>
          <w:tcPr>
            <w:tcW w:w="642" w:type="dxa"/>
          </w:tcPr>
          <w:p w:rsidR="002A2864" w:rsidRPr="00C202BC" w:rsidRDefault="002A2864" w:rsidP="00C75A97">
            <w:pPr>
              <w:rPr>
                <w:rFonts w:ascii="Times New Roman" w:hAnsi="Times New Roman" w:cs="Times New Roman"/>
                <w:b/>
                <w:sz w:val="20"/>
                <w:szCs w:val="20"/>
              </w:rPr>
            </w:pPr>
            <w:r w:rsidRPr="00C202BC">
              <w:rPr>
                <w:rFonts w:ascii="Times New Roman" w:eastAsia="Calibri" w:hAnsi="Times New Roman" w:cs="Times New Roman"/>
                <w:sz w:val="20"/>
                <w:szCs w:val="20"/>
              </w:rPr>
              <w:t>2019</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6</w:t>
            </w:r>
          </w:p>
        </w:tc>
        <w:tc>
          <w:tcPr>
            <w:tcW w:w="1559" w:type="dxa"/>
          </w:tcPr>
          <w:p w:rsidR="002A2864" w:rsidRPr="00C202BC" w:rsidRDefault="002A2864" w:rsidP="00C75A97">
            <w:pPr>
              <w:rPr>
                <w:rFonts w:ascii="Times New Roman" w:eastAsia="Calibri" w:hAnsi="Times New Roman" w:cs="Times New Roman"/>
                <w:sz w:val="20"/>
                <w:szCs w:val="20"/>
              </w:rPr>
            </w:pPr>
            <w:bookmarkStart w:id="11" w:name="OLE_LINK3"/>
            <w:r w:rsidRPr="00C202BC">
              <w:rPr>
                <w:rFonts w:ascii="Times New Roman" w:eastAsia="Calibri" w:hAnsi="Times New Roman" w:cs="Times New Roman"/>
                <w:sz w:val="20"/>
                <w:szCs w:val="20"/>
              </w:rPr>
              <w:t xml:space="preserve">Tewari RK, </w:t>
            </w:r>
            <w:proofErr w:type="spellStart"/>
            <w:r w:rsidRPr="00C202BC">
              <w:rPr>
                <w:rFonts w:ascii="Times New Roman" w:eastAsia="Calibri" w:hAnsi="Times New Roman" w:cs="Times New Roman"/>
                <w:sz w:val="20"/>
                <w:szCs w:val="20"/>
              </w:rPr>
              <w:t>Horemans</w:t>
            </w:r>
            <w:proofErr w:type="spellEnd"/>
            <w:r w:rsidRPr="00C202BC">
              <w:rPr>
                <w:rFonts w:ascii="Times New Roman" w:eastAsia="Calibri" w:hAnsi="Times New Roman" w:cs="Times New Roman"/>
                <w:sz w:val="20"/>
                <w:szCs w:val="20"/>
              </w:rPr>
              <w:t xml:space="preserve"> N, </w:t>
            </w:r>
            <w:proofErr w:type="spellStart"/>
            <w:r w:rsidRPr="00C202BC">
              <w:rPr>
                <w:rFonts w:ascii="Times New Roman" w:eastAsia="Calibri" w:hAnsi="Times New Roman" w:cs="Times New Roman"/>
                <w:sz w:val="20"/>
                <w:szCs w:val="20"/>
              </w:rPr>
              <w:t>Nauts</w:t>
            </w:r>
            <w:proofErr w:type="spellEnd"/>
            <w:r w:rsidRPr="00C202BC">
              <w:rPr>
                <w:rFonts w:ascii="Times New Roman" w:eastAsia="Calibri" w:hAnsi="Times New Roman" w:cs="Times New Roman"/>
                <w:sz w:val="20"/>
                <w:szCs w:val="20"/>
              </w:rPr>
              <w:t xml:space="preserve"> R, </w:t>
            </w:r>
            <w:proofErr w:type="spellStart"/>
            <w:r w:rsidRPr="00C202BC">
              <w:rPr>
                <w:rFonts w:ascii="Times New Roman" w:eastAsia="Calibri" w:hAnsi="Times New Roman" w:cs="Times New Roman"/>
                <w:sz w:val="20"/>
                <w:szCs w:val="20"/>
              </w:rPr>
              <w:t>Wannijn</w:t>
            </w:r>
            <w:proofErr w:type="spellEnd"/>
            <w:r w:rsidRPr="00C202BC">
              <w:rPr>
                <w:rFonts w:ascii="Times New Roman" w:eastAsia="Calibri" w:hAnsi="Times New Roman" w:cs="Times New Roman"/>
                <w:sz w:val="20"/>
                <w:szCs w:val="20"/>
              </w:rPr>
              <w:t xml:space="preserve"> J, Van </w:t>
            </w:r>
            <w:proofErr w:type="spellStart"/>
            <w:r w:rsidRPr="00C202BC">
              <w:rPr>
                <w:rFonts w:ascii="Times New Roman" w:eastAsia="Calibri" w:hAnsi="Times New Roman" w:cs="Times New Roman"/>
                <w:sz w:val="20"/>
                <w:szCs w:val="20"/>
              </w:rPr>
              <w:t>Hees</w:t>
            </w:r>
            <w:proofErr w:type="spellEnd"/>
            <w:r w:rsidRPr="00C202BC">
              <w:rPr>
                <w:rFonts w:ascii="Times New Roman" w:eastAsia="Calibri" w:hAnsi="Times New Roman" w:cs="Times New Roman"/>
                <w:sz w:val="20"/>
                <w:szCs w:val="20"/>
              </w:rPr>
              <w:t xml:space="preserve"> M, </w:t>
            </w:r>
            <w:proofErr w:type="spellStart"/>
            <w:r w:rsidRPr="00C202BC">
              <w:rPr>
                <w:rFonts w:ascii="Times New Roman" w:eastAsia="Calibri" w:hAnsi="Times New Roman" w:cs="Times New Roman"/>
                <w:sz w:val="20"/>
                <w:szCs w:val="20"/>
              </w:rPr>
              <w:t>Vandenhove</w:t>
            </w:r>
            <w:proofErr w:type="spellEnd"/>
            <w:r w:rsidRPr="00C202BC">
              <w:rPr>
                <w:rFonts w:ascii="Times New Roman" w:eastAsia="Calibri" w:hAnsi="Times New Roman" w:cs="Times New Roman"/>
                <w:sz w:val="20"/>
                <w:szCs w:val="20"/>
              </w:rPr>
              <w:t xml:space="preserve"> H</w:t>
            </w:r>
            <w:bookmarkEnd w:id="11"/>
          </w:p>
        </w:tc>
        <w:tc>
          <w:tcPr>
            <w:tcW w:w="3260" w:type="dxa"/>
          </w:tcPr>
          <w:p w:rsidR="002A2864" w:rsidRPr="00C202BC" w:rsidRDefault="002A2864" w:rsidP="00C75A97">
            <w:pPr>
              <w:rPr>
                <w:rFonts w:ascii="Times New Roman" w:eastAsia="Calibri" w:hAnsi="Times New Roman" w:cs="Times New Roman"/>
                <w:sz w:val="20"/>
                <w:szCs w:val="20"/>
              </w:rPr>
            </w:pPr>
            <w:bookmarkStart w:id="12" w:name="OLE_LINK2"/>
            <w:r w:rsidRPr="00C202BC">
              <w:rPr>
                <w:rFonts w:ascii="Times New Roman" w:eastAsia="Calibri" w:hAnsi="Times New Roman" w:cs="Times New Roman"/>
                <w:sz w:val="20"/>
                <w:szCs w:val="20"/>
              </w:rPr>
              <w:t xml:space="preserve">The nitric oxide suppressed Arabidopsis mutants- </w:t>
            </w:r>
            <w:r w:rsidRPr="00C202BC">
              <w:rPr>
                <w:rFonts w:ascii="Times New Roman" w:eastAsia="Calibri" w:hAnsi="Times New Roman" w:cs="Times New Roman"/>
                <w:i/>
                <w:sz w:val="20"/>
                <w:szCs w:val="20"/>
              </w:rPr>
              <w:t>Atnoa1</w:t>
            </w:r>
            <w:r w:rsidRPr="00C202BC">
              <w:rPr>
                <w:rFonts w:ascii="Times New Roman" w:eastAsia="Calibri" w:hAnsi="Times New Roman" w:cs="Times New Roman"/>
                <w:sz w:val="20"/>
                <w:szCs w:val="20"/>
              </w:rPr>
              <w:t xml:space="preserve"> and </w:t>
            </w:r>
            <w:r w:rsidRPr="00C202BC">
              <w:rPr>
                <w:rFonts w:ascii="Times New Roman" w:eastAsia="Calibri" w:hAnsi="Times New Roman" w:cs="Times New Roman"/>
                <w:i/>
                <w:sz w:val="20"/>
                <w:szCs w:val="20"/>
              </w:rPr>
              <w:t>Atnia1nia2noa1-2</w:t>
            </w:r>
            <w:r w:rsidRPr="00C202BC">
              <w:rPr>
                <w:rFonts w:ascii="Times New Roman" w:eastAsia="Calibri" w:hAnsi="Times New Roman" w:cs="Times New Roman"/>
                <w:sz w:val="20"/>
                <w:szCs w:val="20"/>
              </w:rPr>
              <w:t xml:space="preserve"> produce nitric oxide in MS growth medium and on uranium exposure.</w:t>
            </w:r>
            <w:bookmarkEnd w:id="12"/>
          </w:p>
        </w:tc>
        <w:tc>
          <w:tcPr>
            <w:tcW w:w="1446" w:type="dxa"/>
          </w:tcPr>
          <w:p w:rsidR="002A2864" w:rsidRDefault="002A2864" w:rsidP="00C75A97">
            <w:pPr>
              <w:rPr>
                <w:rFonts w:ascii="Times New Roman" w:eastAsia="Calibri" w:hAnsi="Times New Roman" w:cs="Times New Roman"/>
                <w:sz w:val="20"/>
                <w:szCs w:val="20"/>
              </w:rPr>
            </w:pPr>
            <w:bookmarkStart w:id="13" w:name="OLE_LINK4"/>
            <w:r w:rsidRPr="00C202BC">
              <w:rPr>
                <w:rFonts w:ascii="Times New Roman" w:eastAsia="Calibri" w:hAnsi="Times New Roman" w:cs="Times New Roman"/>
                <w:sz w:val="20"/>
                <w:szCs w:val="20"/>
              </w:rPr>
              <w:t>Plant Physiology and Biochemistry</w:t>
            </w:r>
            <w:bookmarkEnd w:id="13"/>
          </w:p>
          <w:p w:rsidR="003A2069" w:rsidRPr="003A2069" w:rsidRDefault="003A2069" w:rsidP="00C75A97">
            <w:pPr>
              <w:rPr>
                <w:rFonts w:ascii="Times New Roman" w:eastAsia="Calibri" w:hAnsi="Times New Roman" w:cs="Times New Roman"/>
                <w:b/>
                <w:sz w:val="20"/>
                <w:szCs w:val="20"/>
              </w:rPr>
            </w:pPr>
            <w:r w:rsidRPr="003A2069">
              <w:rPr>
                <w:rFonts w:ascii="Times New Roman" w:eastAsia="Calibri" w:hAnsi="Times New Roman" w:cs="Times New Roman"/>
                <w:b/>
                <w:sz w:val="20"/>
                <w:szCs w:val="20"/>
              </w:rPr>
              <w:t>IF:</w:t>
            </w:r>
            <w:r w:rsidRPr="003A2069">
              <w:rPr>
                <w:b/>
              </w:rPr>
              <w:t xml:space="preserve"> </w:t>
            </w:r>
            <w:r w:rsidRPr="003A2069">
              <w:rPr>
                <w:rFonts w:ascii="Times New Roman" w:eastAsia="Calibri" w:hAnsi="Times New Roman" w:cs="Times New Roman"/>
                <w:b/>
                <w:sz w:val="20"/>
                <w:szCs w:val="20"/>
              </w:rPr>
              <w:t>4.270</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 140</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9-17</w:t>
            </w:r>
          </w:p>
        </w:tc>
        <w:tc>
          <w:tcPr>
            <w:tcW w:w="642" w:type="dxa"/>
          </w:tcPr>
          <w:p w:rsidR="002A2864" w:rsidRPr="00C202BC" w:rsidRDefault="002A2864" w:rsidP="00C75A97">
            <w:pPr>
              <w:rPr>
                <w:rFonts w:ascii="Times New Roman" w:eastAsia="Calibri" w:hAnsi="Times New Roman" w:cs="Times New Roman"/>
                <w:sz w:val="20"/>
                <w:szCs w:val="20"/>
              </w:rPr>
            </w:pPr>
            <w:r w:rsidRPr="00C202BC">
              <w:rPr>
                <w:rFonts w:ascii="Times New Roman" w:eastAsia="Calibri" w:hAnsi="Times New Roman" w:cs="Times New Roman"/>
                <w:sz w:val="20"/>
                <w:szCs w:val="20"/>
              </w:rPr>
              <w:t>2019</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7</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Sharma PN, Tripathi A, Kumar N, Gupta S, Kumar P, Chatterjee J, </w:t>
            </w:r>
            <w:r w:rsidRPr="00C202BC">
              <w:rPr>
                <w:rFonts w:ascii="Times New Roman" w:hAnsi="Times New Roman" w:cs="Times New Roman"/>
                <w:sz w:val="20"/>
                <w:szCs w:val="20"/>
                <w:u w:val="single"/>
              </w:rPr>
              <w:t>Tewari RK</w:t>
            </w:r>
          </w:p>
        </w:tc>
        <w:tc>
          <w:tcPr>
            <w:tcW w:w="3260" w:type="dxa"/>
          </w:tcPr>
          <w:p w:rsidR="002A2864" w:rsidRPr="00C202BC" w:rsidRDefault="002A2864" w:rsidP="00C75A97">
            <w:pPr>
              <w:rPr>
                <w:rFonts w:ascii="Times New Roman" w:hAnsi="Times New Roman" w:cs="Times New Roman"/>
                <w:sz w:val="20"/>
                <w:szCs w:val="20"/>
              </w:rPr>
            </w:pPr>
            <w:bookmarkStart w:id="14" w:name="OLE_LINK14"/>
            <w:r w:rsidRPr="00C202BC">
              <w:rPr>
                <w:rFonts w:ascii="Times New Roman" w:hAnsi="Times New Roman" w:cs="Times New Roman"/>
                <w:sz w:val="20"/>
                <w:szCs w:val="20"/>
              </w:rPr>
              <w:t>Iron plays a critical role in stomatal closure in cauliflower</w:t>
            </w:r>
            <w:bookmarkEnd w:id="14"/>
            <w:r w:rsidRPr="00C202BC">
              <w:rPr>
                <w:rFonts w:ascii="Times New Roman" w:hAnsi="Times New Roman" w:cs="Times New Roman"/>
                <w:sz w:val="20"/>
                <w:szCs w:val="20"/>
              </w:rPr>
              <w:t>.</w:t>
            </w:r>
          </w:p>
        </w:tc>
        <w:tc>
          <w:tcPr>
            <w:tcW w:w="1446" w:type="dxa"/>
          </w:tcPr>
          <w:p w:rsidR="002A2864" w:rsidRDefault="002A2864" w:rsidP="00C75A97">
            <w:pPr>
              <w:rPr>
                <w:rFonts w:ascii="Times New Roman" w:hAnsi="Times New Roman" w:cs="Times New Roman"/>
                <w:sz w:val="20"/>
                <w:szCs w:val="20"/>
              </w:rPr>
            </w:pPr>
            <w:bookmarkStart w:id="15" w:name="OLE_LINK16"/>
            <w:r w:rsidRPr="00C202BC">
              <w:rPr>
                <w:rFonts w:ascii="Times New Roman" w:hAnsi="Times New Roman" w:cs="Times New Roman"/>
                <w:sz w:val="20"/>
                <w:szCs w:val="20"/>
              </w:rPr>
              <w:t>Environmental and Experimental Botany</w:t>
            </w:r>
            <w:bookmarkEnd w:id="15"/>
          </w:p>
          <w:p w:rsidR="003A2069" w:rsidRPr="003A2069" w:rsidRDefault="003A2069" w:rsidP="00C75A97">
            <w:pPr>
              <w:rPr>
                <w:rFonts w:ascii="Times New Roman" w:hAnsi="Times New Roman" w:cs="Times New Roman"/>
                <w:b/>
                <w:sz w:val="20"/>
                <w:szCs w:val="20"/>
              </w:rPr>
            </w:pPr>
            <w:r w:rsidRPr="003A2069">
              <w:rPr>
                <w:rFonts w:ascii="Times New Roman" w:hAnsi="Times New Roman" w:cs="Times New Roman"/>
                <w:b/>
                <w:sz w:val="20"/>
                <w:szCs w:val="20"/>
              </w:rPr>
              <w:t>IF:</w:t>
            </w:r>
            <w:r w:rsidRPr="003A2069">
              <w:rPr>
                <w:b/>
              </w:rPr>
              <w:t xml:space="preserve"> </w:t>
            </w:r>
            <w:r w:rsidRPr="003A2069">
              <w:rPr>
                <w:rFonts w:ascii="Times New Roman" w:hAnsi="Times New Roman" w:cs="Times New Roman"/>
                <w:b/>
                <w:sz w:val="20"/>
                <w:szCs w:val="20"/>
              </w:rPr>
              <w:t>5.545</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131</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68-76</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2016</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8</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w:t>
            </w:r>
            <w:proofErr w:type="spellStart"/>
            <w:r w:rsidRPr="00C202BC">
              <w:rPr>
                <w:rFonts w:ascii="Times New Roman" w:hAnsi="Times New Roman" w:cs="Times New Roman"/>
                <w:sz w:val="20"/>
                <w:szCs w:val="20"/>
                <w:lang w:val="en-GB"/>
              </w:rPr>
              <w:t>Horemans</w:t>
            </w:r>
            <w:proofErr w:type="spellEnd"/>
            <w:r w:rsidRPr="00C202BC">
              <w:rPr>
                <w:rFonts w:ascii="Times New Roman" w:hAnsi="Times New Roman" w:cs="Times New Roman"/>
                <w:sz w:val="20"/>
                <w:szCs w:val="20"/>
                <w:lang w:val="en-GB"/>
              </w:rPr>
              <w:t xml:space="preserve"> N, </w:t>
            </w:r>
            <w:proofErr w:type="spellStart"/>
            <w:r w:rsidRPr="00C202BC">
              <w:rPr>
                <w:rFonts w:ascii="Times New Roman" w:hAnsi="Times New Roman" w:cs="Times New Roman"/>
                <w:sz w:val="20"/>
                <w:szCs w:val="20"/>
                <w:lang w:val="en-GB"/>
              </w:rPr>
              <w:t>Nauts</w:t>
            </w:r>
            <w:proofErr w:type="spellEnd"/>
            <w:r w:rsidRPr="00C202BC">
              <w:rPr>
                <w:rFonts w:ascii="Times New Roman" w:hAnsi="Times New Roman" w:cs="Times New Roman"/>
                <w:sz w:val="20"/>
                <w:szCs w:val="20"/>
                <w:lang w:val="en-GB"/>
              </w:rPr>
              <w:t xml:space="preserve"> R, </w:t>
            </w:r>
            <w:proofErr w:type="spellStart"/>
            <w:r w:rsidRPr="00C202BC">
              <w:rPr>
                <w:rFonts w:ascii="Times New Roman" w:hAnsi="Times New Roman" w:cs="Times New Roman"/>
                <w:sz w:val="20"/>
                <w:szCs w:val="20"/>
                <w:lang w:val="en-GB"/>
              </w:rPr>
              <w:t>Wannijn</w:t>
            </w:r>
            <w:proofErr w:type="spellEnd"/>
            <w:r w:rsidRPr="00C202BC">
              <w:rPr>
                <w:rFonts w:ascii="Times New Roman" w:hAnsi="Times New Roman" w:cs="Times New Roman"/>
                <w:sz w:val="20"/>
                <w:szCs w:val="20"/>
                <w:lang w:val="en-GB"/>
              </w:rPr>
              <w:t xml:space="preserve"> J, Van </w:t>
            </w:r>
            <w:proofErr w:type="spellStart"/>
            <w:r w:rsidRPr="00C202BC">
              <w:rPr>
                <w:rFonts w:ascii="Times New Roman" w:hAnsi="Times New Roman" w:cs="Times New Roman"/>
                <w:sz w:val="20"/>
                <w:szCs w:val="20"/>
                <w:lang w:val="en-GB"/>
              </w:rPr>
              <w:t>Hees</w:t>
            </w:r>
            <w:proofErr w:type="spellEnd"/>
            <w:r w:rsidRPr="00C202BC">
              <w:rPr>
                <w:rFonts w:ascii="Times New Roman" w:hAnsi="Times New Roman" w:cs="Times New Roman"/>
                <w:sz w:val="20"/>
                <w:szCs w:val="20"/>
                <w:lang w:val="en-GB"/>
              </w:rPr>
              <w:t xml:space="preserve"> M, </w:t>
            </w:r>
            <w:proofErr w:type="spellStart"/>
            <w:r w:rsidRPr="00C202BC">
              <w:rPr>
                <w:rFonts w:ascii="Times New Roman" w:hAnsi="Times New Roman" w:cs="Times New Roman"/>
                <w:sz w:val="20"/>
                <w:szCs w:val="20"/>
                <w:lang w:val="en-GB"/>
              </w:rPr>
              <w:t>Vandenhove</w:t>
            </w:r>
            <w:proofErr w:type="spellEnd"/>
            <w:r w:rsidRPr="00C202BC">
              <w:rPr>
                <w:rFonts w:ascii="Times New Roman" w:hAnsi="Times New Roman" w:cs="Times New Roman"/>
                <w:sz w:val="20"/>
                <w:szCs w:val="20"/>
                <w:lang w:val="en-GB"/>
              </w:rPr>
              <w:t xml:space="preserve"> H</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 xml:space="preserve">Uranium exposure induces nitric oxide and hydrogen peroxide generation in </w:t>
            </w:r>
            <w:r w:rsidRPr="00C202BC">
              <w:rPr>
                <w:rFonts w:ascii="Times New Roman" w:hAnsi="Times New Roman" w:cs="Times New Roman"/>
                <w:i/>
                <w:sz w:val="20"/>
                <w:szCs w:val="20"/>
                <w:lang w:val="en-GB"/>
              </w:rPr>
              <w:t>Arabidopsis thaliana</w:t>
            </w:r>
            <w:r w:rsidRPr="00C202BC">
              <w:rPr>
                <w:rFonts w:ascii="Times New Roman" w:hAnsi="Times New Roman" w:cs="Times New Roman"/>
                <w:sz w:val="20"/>
                <w:szCs w:val="20"/>
                <w:lang w:val="en-GB"/>
              </w:rPr>
              <w:t>.</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Environmental and Experimental Botany</w:t>
            </w:r>
          </w:p>
          <w:p w:rsidR="003A2069" w:rsidRPr="00C202BC" w:rsidRDefault="003A2069" w:rsidP="00C75A97">
            <w:pPr>
              <w:rPr>
                <w:rFonts w:ascii="Times New Roman" w:hAnsi="Times New Roman" w:cs="Times New Roman"/>
                <w:sz w:val="20"/>
                <w:szCs w:val="20"/>
              </w:rPr>
            </w:pPr>
            <w:r w:rsidRPr="003A2069">
              <w:rPr>
                <w:rFonts w:ascii="Times New Roman" w:hAnsi="Times New Roman" w:cs="Times New Roman"/>
                <w:b/>
                <w:sz w:val="20"/>
                <w:szCs w:val="20"/>
              </w:rPr>
              <w:t>IF:</w:t>
            </w:r>
            <w:r w:rsidRPr="003A2069">
              <w:rPr>
                <w:b/>
              </w:rPr>
              <w:t xml:space="preserve"> </w:t>
            </w:r>
            <w:r w:rsidRPr="003A2069">
              <w:rPr>
                <w:rFonts w:ascii="Times New Roman" w:hAnsi="Times New Roman" w:cs="Times New Roman"/>
                <w:b/>
                <w:sz w:val="20"/>
                <w:szCs w:val="20"/>
              </w:rPr>
              <w:t>5.545</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120</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55-64</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2015</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9</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 xml:space="preserve">Chatterjee J, Kumar P, Sharma PN, </w:t>
            </w:r>
            <w:r w:rsidRPr="00C202BC">
              <w:rPr>
                <w:rFonts w:ascii="Times New Roman" w:hAnsi="Times New Roman" w:cs="Times New Roman"/>
                <w:sz w:val="20"/>
                <w:szCs w:val="20"/>
                <w:u w:val="single"/>
                <w:lang w:val="en-GB"/>
              </w:rPr>
              <w:t>Tewari RK</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Chromium toxicity induces oxidative stress in turnip.</w:t>
            </w:r>
          </w:p>
        </w:tc>
        <w:tc>
          <w:tcPr>
            <w:tcW w:w="1446"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Indian Journal of Plant Physiology</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220–226</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2015</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10</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Bachmann G, </w:t>
            </w:r>
            <w:proofErr w:type="spellStart"/>
            <w:r w:rsidRPr="00C202BC">
              <w:rPr>
                <w:rFonts w:ascii="Times New Roman" w:hAnsi="Times New Roman" w:cs="Times New Roman"/>
                <w:sz w:val="20"/>
                <w:szCs w:val="20"/>
                <w:lang w:val="en-GB"/>
              </w:rPr>
              <w:t>Hadacek</w:t>
            </w:r>
            <w:proofErr w:type="spellEnd"/>
            <w:r w:rsidRPr="00C202BC">
              <w:rPr>
                <w:rFonts w:ascii="Times New Roman" w:hAnsi="Times New Roman" w:cs="Times New Roman"/>
                <w:sz w:val="20"/>
                <w:szCs w:val="20"/>
                <w:lang w:val="en-GB"/>
              </w:rPr>
              <w:t xml:space="preserve"> F</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 xml:space="preserve">Iron in complex with the alleged </w:t>
            </w:r>
            <w:proofErr w:type="spellStart"/>
            <w:r w:rsidRPr="00C202BC">
              <w:rPr>
                <w:rFonts w:ascii="Times New Roman" w:hAnsi="Times New Roman" w:cs="Times New Roman"/>
                <w:sz w:val="20"/>
                <w:szCs w:val="20"/>
                <w:lang w:val="en-GB"/>
              </w:rPr>
              <w:t>phytosiderophore</w:t>
            </w:r>
            <w:proofErr w:type="spellEnd"/>
            <w:r w:rsidRPr="00C202BC">
              <w:rPr>
                <w:rFonts w:ascii="Times New Roman" w:hAnsi="Times New Roman" w:cs="Times New Roman"/>
                <w:sz w:val="20"/>
                <w:szCs w:val="20"/>
                <w:lang w:val="en-GB"/>
              </w:rPr>
              <w:t xml:space="preserve"> 8-hydroxyquinoline induces functional iron deficiency and non-autolytic programmed cell death in rapeseed plants.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Environmental and Experimental Botany</w:t>
            </w:r>
          </w:p>
          <w:p w:rsidR="00632935" w:rsidRPr="00C202BC" w:rsidRDefault="00632935" w:rsidP="00C75A97">
            <w:pPr>
              <w:rPr>
                <w:rFonts w:ascii="Times New Roman" w:hAnsi="Times New Roman" w:cs="Times New Roman"/>
                <w:sz w:val="20"/>
                <w:szCs w:val="20"/>
              </w:rPr>
            </w:pPr>
            <w:r w:rsidRPr="003A2069">
              <w:rPr>
                <w:rFonts w:ascii="Times New Roman" w:hAnsi="Times New Roman" w:cs="Times New Roman"/>
                <w:b/>
                <w:sz w:val="20"/>
                <w:szCs w:val="20"/>
              </w:rPr>
              <w:t>IF:</w:t>
            </w:r>
            <w:r w:rsidRPr="003A2069">
              <w:rPr>
                <w:b/>
              </w:rPr>
              <w:t xml:space="preserve"> </w:t>
            </w:r>
            <w:r w:rsidRPr="003A2069">
              <w:rPr>
                <w:rFonts w:ascii="Times New Roman" w:hAnsi="Times New Roman" w:cs="Times New Roman"/>
                <w:b/>
                <w:sz w:val="20"/>
                <w:szCs w:val="20"/>
              </w:rPr>
              <w:t>5.545</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109</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151–160</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2015</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11</w:t>
            </w:r>
          </w:p>
        </w:tc>
        <w:tc>
          <w:tcPr>
            <w:tcW w:w="1559" w:type="dxa"/>
          </w:tcPr>
          <w:p w:rsidR="002A2864" w:rsidRPr="00C202BC" w:rsidRDefault="002A2864" w:rsidP="00C75A97">
            <w:pPr>
              <w:rPr>
                <w:rFonts w:ascii="Times New Roman" w:hAnsi="Times New Roman" w:cs="Times New Roman"/>
                <w:sz w:val="20"/>
                <w:szCs w:val="20"/>
                <w:u w:val="single"/>
                <w:lang w:val="en-GB"/>
              </w:rPr>
            </w:pPr>
            <w:proofErr w:type="spellStart"/>
            <w:r w:rsidRPr="00C202BC">
              <w:rPr>
                <w:rFonts w:ascii="Times New Roman" w:hAnsi="Times New Roman" w:cs="Times New Roman"/>
                <w:sz w:val="20"/>
                <w:szCs w:val="20"/>
              </w:rPr>
              <w:t>Mobin</w:t>
            </w:r>
            <w:proofErr w:type="spellEnd"/>
            <w:r w:rsidRPr="00C202BC">
              <w:rPr>
                <w:rFonts w:ascii="Times New Roman" w:hAnsi="Times New Roman" w:cs="Times New Roman"/>
                <w:sz w:val="20"/>
                <w:szCs w:val="20"/>
              </w:rPr>
              <w:t xml:space="preserve"> M, Wu C-H, </w:t>
            </w: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xml:space="preserve">, </w:t>
            </w:r>
            <w:proofErr w:type="spellStart"/>
            <w:r w:rsidRPr="00C202BC">
              <w:rPr>
                <w:rFonts w:ascii="Times New Roman" w:hAnsi="Times New Roman" w:cs="Times New Roman"/>
                <w:sz w:val="20"/>
                <w:szCs w:val="20"/>
              </w:rPr>
              <w:t>Paek</w:t>
            </w:r>
            <w:proofErr w:type="spellEnd"/>
            <w:r w:rsidRPr="00C202BC">
              <w:rPr>
                <w:rFonts w:ascii="Times New Roman" w:hAnsi="Times New Roman" w:cs="Times New Roman"/>
                <w:sz w:val="20"/>
                <w:szCs w:val="20"/>
              </w:rPr>
              <w:t xml:space="preserve"> K-Y</w:t>
            </w:r>
          </w:p>
        </w:tc>
        <w:tc>
          <w:tcPr>
            <w:tcW w:w="3260"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rPr>
              <w:t xml:space="preserve">Studies on the glyphosate-induced amino acid starvation and addition of precursors on caffeic acid accumulation and profiles in adventitious roots of </w:t>
            </w:r>
            <w:r w:rsidRPr="00C202BC">
              <w:rPr>
                <w:rFonts w:ascii="Times New Roman" w:hAnsi="Times New Roman" w:cs="Times New Roman"/>
                <w:i/>
                <w:sz w:val="20"/>
                <w:szCs w:val="20"/>
              </w:rPr>
              <w:t xml:space="preserve">Echinacea </w:t>
            </w:r>
            <w:proofErr w:type="spellStart"/>
            <w:r w:rsidRPr="00C202BC">
              <w:rPr>
                <w:rFonts w:ascii="Times New Roman" w:hAnsi="Times New Roman" w:cs="Times New Roman"/>
                <w:i/>
                <w:sz w:val="20"/>
                <w:szCs w:val="20"/>
              </w:rPr>
              <w:t>purpurea</w:t>
            </w:r>
            <w:proofErr w:type="spellEnd"/>
            <w:r w:rsidRPr="00C202BC">
              <w:rPr>
                <w:rFonts w:ascii="Times New Roman" w:hAnsi="Times New Roman" w:cs="Times New Roman"/>
                <w:sz w:val="20"/>
                <w:szCs w:val="20"/>
              </w:rPr>
              <w:t xml:space="preserve"> (L.) </w:t>
            </w:r>
            <w:proofErr w:type="spellStart"/>
            <w:r w:rsidRPr="00C202BC">
              <w:rPr>
                <w:rFonts w:ascii="Times New Roman" w:hAnsi="Times New Roman" w:cs="Times New Roman"/>
                <w:sz w:val="20"/>
                <w:szCs w:val="20"/>
              </w:rPr>
              <w:t>Moench</w:t>
            </w:r>
            <w:proofErr w:type="spellEnd"/>
            <w:r w:rsidRPr="00C202BC">
              <w:rPr>
                <w:rFonts w:ascii="Times New Roman" w:hAnsi="Times New Roman" w:cs="Times New Roman"/>
                <w:sz w:val="20"/>
                <w:szCs w:val="20"/>
              </w:rPr>
              <w:t>.</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Cell, Tissue and Organ Culture</w:t>
            </w:r>
          </w:p>
          <w:p w:rsidR="008713BE" w:rsidRPr="008713BE" w:rsidRDefault="008713BE" w:rsidP="00C75A97">
            <w:pPr>
              <w:rPr>
                <w:rFonts w:ascii="Times New Roman" w:hAnsi="Times New Roman" w:cs="Times New Roman"/>
                <w:b/>
                <w:sz w:val="20"/>
                <w:szCs w:val="20"/>
                <w:lang w:val="en-GB"/>
              </w:rPr>
            </w:pPr>
            <w:r w:rsidRPr="008713BE">
              <w:rPr>
                <w:rFonts w:ascii="Times New Roman" w:hAnsi="Times New Roman" w:cs="Times New Roman"/>
                <w:b/>
                <w:sz w:val="20"/>
                <w:szCs w:val="20"/>
                <w:lang w:val="en-GB"/>
              </w:rPr>
              <w:t>IF:</w:t>
            </w:r>
            <w:r w:rsidRPr="008713BE">
              <w:rPr>
                <w:b/>
              </w:rPr>
              <w:t xml:space="preserve"> </w:t>
            </w:r>
            <w:r w:rsidRPr="008713BE">
              <w:rPr>
                <w:rFonts w:ascii="Times New Roman" w:hAnsi="Times New Roman" w:cs="Times New Roman"/>
                <w:b/>
                <w:sz w:val="20"/>
                <w:szCs w:val="20"/>
                <w:lang w:val="en-GB"/>
              </w:rPr>
              <w:t>2.711</w:t>
            </w:r>
          </w:p>
        </w:tc>
        <w:tc>
          <w:tcPr>
            <w:tcW w:w="964"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rPr>
              <w:t>120</w:t>
            </w:r>
          </w:p>
        </w:tc>
        <w:tc>
          <w:tcPr>
            <w:tcW w:w="850"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rPr>
              <w:t>291–301</w:t>
            </w:r>
          </w:p>
        </w:tc>
        <w:tc>
          <w:tcPr>
            <w:tcW w:w="642"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rPr>
              <w:t>2015</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12</w:t>
            </w:r>
          </w:p>
        </w:tc>
        <w:tc>
          <w:tcPr>
            <w:tcW w:w="155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Satoh M, </w:t>
            </w:r>
            <w:proofErr w:type="spellStart"/>
            <w:r w:rsidRPr="00C202BC">
              <w:rPr>
                <w:rFonts w:ascii="Times New Roman" w:hAnsi="Times New Roman" w:cs="Times New Roman"/>
                <w:sz w:val="20"/>
                <w:szCs w:val="20"/>
                <w:lang w:val="en-GB"/>
              </w:rPr>
              <w:t>Kado</w:t>
            </w:r>
            <w:proofErr w:type="spellEnd"/>
            <w:r w:rsidRPr="00C202BC">
              <w:rPr>
                <w:rFonts w:ascii="Times New Roman" w:hAnsi="Times New Roman" w:cs="Times New Roman"/>
                <w:sz w:val="20"/>
                <w:szCs w:val="20"/>
                <w:lang w:val="en-GB"/>
              </w:rPr>
              <w:t xml:space="preserve"> S, </w:t>
            </w:r>
            <w:proofErr w:type="spellStart"/>
            <w:r w:rsidRPr="00C202BC">
              <w:rPr>
                <w:rFonts w:ascii="Times New Roman" w:hAnsi="Times New Roman" w:cs="Times New Roman"/>
                <w:sz w:val="20"/>
                <w:szCs w:val="20"/>
                <w:lang w:val="en-GB"/>
              </w:rPr>
              <w:t>Mishina</w:t>
            </w:r>
            <w:proofErr w:type="spellEnd"/>
            <w:r w:rsidRPr="00C202BC">
              <w:rPr>
                <w:rFonts w:ascii="Times New Roman" w:hAnsi="Times New Roman" w:cs="Times New Roman"/>
                <w:sz w:val="20"/>
                <w:szCs w:val="20"/>
                <w:lang w:val="en-GB"/>
              </w:rPr>
              <w:t xml:space="preserve"> K, </w:t>
            </w:r>
            <w:proofErr w:type="spellStart"/>
            <w:r w:rsidRPr="00C202BC">
              <w:rPr>
                <w:rFonts w:ascii="Times New Roman" w:hAnsi="Times New Roman" w:cs="Times New Roman"/>
                <w:sz w:val="20"/>
                <w:szCs w:val="20"/>
                <w:lang w:val="en-GB"/>
              </w:rPr>
              <w:t>Enami</w:t>
            </w:r>
            <w:proofErr w:type="spellEnd"/>
            <w:r w:rsidRPr="00C202BC">
              <w:rPr>
                <w:rFonts w:ascii="Times New Roman" w:hAnsi="Times New Roman" w:cs="Times New Roman"/>
                <w:sz w:val="20"/>
                <w:szCs w:val="20"/>
                <w:lang w:val="en-GB"/>
              </w:rPr>
              <w:t xml:space="preserve"> K, Misato A, Hanaoka M, Watanabe M</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 xml:space="preserve">Overproduction of stromal </w:t>
            </w:r>
            <w:proofErr w:type="spellStart"/>
            <w:proofErr w:type="gramStart"/>
            <w:r w:rsidRPr="00C202BC">
              <w:rPr>
                <w:rFonts w:ascii="Times New Roman" w:hAnsi="Times New Roman" w:cs="Times New Roman"/>
                <w:sz w:val="20"/>
                <w:szCs w:val="20"/>
                <w:lang w:val="en-GB"/>
              </w:rPr>
              <w:t>ferredoxin:NADPH</w:t>
            </w:r>
            <w:proofErr w:type="spellEnd"/>
            <w:proofErr w:type="gramEnd"/>
            <w:r w:rsidRPr="00C202BC">
              <w:rPr>
                <w:rFonts w:ascii="Times New Roman" w:hAnsi="Times New Roman" w:cs="Times New Roman"/>
                <w:sz w:val="20"/>
                <w:szCs w:val="20"/>
                <w:lang w:val="en-GB"/>
              </w:rPr>
              <w:t xml:space="preserve"> oxidoreductase in H</w:t>
            </w:r>
            <w:r w:rsidRPr="00C202BC">
              <w:rPr>
                <w:rFonts w:ascii="Times New Roman" w:hAnsi="Times New Roman" w:cs="Times New Roman"/>
                <w:sz w:val="20"/>
                <w:szCs w:val="20"/>
                <w:vertAlign w:val="subscript"/>
                <w:lang w:val="en-GB"/>
              </w:rPr>
              <w:t>2</w:t>
            </w:r>
            <w:r w:rsidRPr="00C202BC">
              <w:rPr>
                <w:rFonts w:ascii="Times New Roman" w:hAnsi="Times New Roman" w:cs="Times New Roman"/>
                <w:sz w:val="20"/>
                <w:szCs w:val="20"/>
                <w:lang w:val="en-GB"/>
              </w:rPr>
              <w:t>O</w:t>
            </w:r>
            <w:r w:rsidRPr="00C202BC">
              <w:rPr>
                <w:rFonts w:ascii="Times New Roman" w:hAnsi="Times New Roman" w:cs="Times New Roman"/>
                <w:sz w:val="20"/>
                <w:szCs w:val="20"/>
                <w:vertAlign w:val="subscript"/>
                <w:lang w:val="en-GB"/>
              </w:rPr>
              <w:t>2</w:t>
            </w:r>
            <w:r w:rsidRPr="00C202BC">
              <w:rPr>
                <w:rFonts w:ascii="Times New Roman" w:hAnsi="Times New Roman" w:cs="Times New Roman"/>
                <w:sz w:val="20"/>
                <w:szCs w:val="20"/>
                <w:lang w:val="en-GB"/>
              </w:rPr>
              <w:t xml:space="preserve">-accumulating </w:t>
            </w:r>
            <w:r w:rsidRPr="00C202BC">
              <w:rPr>
                <w:rFonts w:ascii="Times New Roman" w:hAnsi="Times New Roman" w:cs="Times New Roman"/>
                <w:i/>
                <w:sz w:val="20"/>
                <w:szCs w:val="20"/>
                <w:lang w:val="en-GB"/>
              </w:rPr>
              <w:t xml:space="preserve">Brassica </w:t>
            </w:r>
            <w:proofErr w:type="spellStart"/>
            <w:r w:rsidRPr="00C202BC">
              <w:rPr>
                <w:rFonts w:ascii="Times New Roman" w:hAnsi="Times New Roman" w:cs="Times New Roman"/>
                <w:i/>
                <w:sz w:val="20"/>
                <w:szCs w:val="20"/>
                <w:lang w:val="en-GB"/>
              </w:rPr>
              <w:t>napus</w:t>
            </w:r>
            <w:proofErr w:type="spellEnd"/>
            <w:r w:rsidRPr="00C202BC">
              <w:rPr>
                <w:rFonts w:ascii="Times New Roman" w:hAnsi="Times New Roman" w:cs="Times New Roman"/>
                <w:sz w:val="20"/>
                <w:szCs w:val="20"/>
                <w:lang w:val="en-GB"/>
              </w:rPr>
              <w:t xml:space="preserve"> leaf protoplasts.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Plant Molecular Biology</w:t>
            </w:r>
          </w:p>
          <w:p w:rsidR="008713BE" w:rsidRPr="008713BE" w:rsidRDefault="008713BE" w:rsidP="00C75A97">
            <w:pPr>
              <w:rPr>
                <w:rFonts w:ascii="Times New Roman" w:hAnsi="Times New Roman" w:cs="Times New Roman"/>
                <w:b/>
                <w:sz w:val="20"/>
                <w:szCs w:val="20"/>
              </w:rPr>
            </w:pPr>
            <w:r w:rsidRPr="008713BE">
              <w:rPr>
                <w:rFonts w:ascii="Times New Roman" w:hAnsi="Times New Roman" w:cs="Times New Roman"/>
                <w:b/>
                <w:sz w:val="20"/>
                <w:szCs w:val="20"/>
              </w:rPr>
              <w:t>IF:</w:t>
            </w:r>
            <w:r w:rsidRPr="008713BE">
              <w:rPr>
                <w:b/>
              </w:rPr>
              <w:t xml:space="preserve"> </w:t>
            </w:r>
            <w:r w:rsidRPr="008713BE">
              <w:rPr>
                <w:rFonts w:ascii="Times New Roman" w:hAnsi="Times New Roman" w:cs="Times New Roman"/>
                <w:b/>
                <w:sz w:val="20"/>
                <w:szCs w:val="20"/>
              </w:rPr>
              <w:t>4.076</w:t>
            </w:r>
          </w:p>
        </w:tc>
        <w:tc>
          <w:tcPr>
            <w:tcW w:w="96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86</w:t>
            </w:r>
          </w:p>
        </w:tc>
        <w:tc>
          <w:tcPr>
            <w:tcW w:w="85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627–639</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2014</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13</w:t>
            </w:r>
          </w:p>
        </w:tc>
        <w:tc>
          <w:tcPr>
            <w:tcW w:w="1559" w:type="dxa"/>
          </w:tcPr>
          <w:p w:rsidR="002A2864" w:rsidRPr="00C202BC" w:rsidRDefault="002A2864" w:rsidP="00C75A97">
            <w:pPr>
              <w:rPr>
                <w:rFonts w:ascii="Times New Roman" w:hAnsi="Times New Roman" w:cs="Times New Roman"/>
                <w:sz w:val="20"/>
                <w:szCs w:val="20"/>
                <w:u w:val="single"/>
                <w:lang w:val="en-GB"/>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Kumar P, Sharma PN</w:t>
            </w:r>
          </w:p>
        </w:tc>
        <w:tc>
          <w:tcPr>
            <w:tcW w:w="3260"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Oxidative stress and antioxidant responses of mulberry (</w:t>
            </w:r>
            <w:proofErr w:type="spellStart"/>
            <w:r w:rsidRPr="00C202BC">
              <w:rPr>
                <w:rFonts w:ascii="Times New Roman" w:hAnsi="Times New Roman" w:cs="Times New Roman"/>
                <w:i/>
                <w:sz w:val="20"/>
                <w:szCs w:val="20"/>
                <w:lang w:val="en-GB"/>
              </w:rPr>
              <w:t>Morus</w:t>
            </w:r>
            <w:proofErr w:type="spellEnd"/>
            <w:r w:rsidRPr="00C202BC">
              <w:rPr>
                <w:rFonts w:ascii="Times New Roman" w:hAnsi="Times New Roman" w:cs="Times New Roman"/>
                <w:i/>
                <w:sz w:val="20"/>
                <w:szCs w:val="20"/>
                <w:lang w:val="en-GB"/>
              </w:rPr>
              <w:t xml:space="preserve"> alba</w:t>
            </w:r>
            <w:r w:rsidRPr="00C202BC">
              <w:rPr>
                <w:rFonts w:ascii="Times New Roman" w:hAnsi="Times New Roman" w:cs="Times New Roman"/>
                <w:sz w:val="20"/>
                <w:szCs w:val="20"/>
                <w:lang w:val="en-GB"/>
              </w:rPr>
              <w:t>) plants subjected to deficiency and excess of manganese.</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 xml:space="preserve">Acta </w:t>
            </w:r>
            <w:proofErr w:type="spellStart"/>
            <w:r w:rsidRPr="00C202BC">
              <w:rPr>
                <w:rFonts w:ascii="Times New Roman" w:hAnsi="Times New Roman" w:cs="Times New Roman"/>
                <w:sz w:val="20"/>
                <w:szCs w:val="20"/>
                <w:lang w:val="en-GB"/>
              </w:rPr>
              <w:t>Physiologiae</w:t>
            </w:r>
            <w:proofErr w:type="spellEnd"/>
            <w:r w:rsidRPr="00C202BC">
              <w:rPr>
                <w:rFonts w:ascii="Times New Roman" w:hAnsi="Times New Roman" w:cs="Times New Roman"/>
                <w:sz w:val="20"/>
                <w:szCs w:val="20"/>
                <w:lang w:val="en-GB"/>
              </w:rPr>
              <w:t xml:space="preserve"> Plantarum</w:t>
            </w:r>
          </w:p>
          <w:p w:rsidR="008713BE" w:rsidRPr="008713BE" w:rsidRDefault="008713BE" w:rsidP="00C75A97">
            <w:pPr>
              <w:rPr>
                <w:rFonts w:ascii="Times New Roman" w:hAnsi="Times New Roman" w:cs="Times New Roman"/>
                <w:b/>
                <w:sz w:val="20"/>
                <w:szCs w:val="20"/>
                <w:lang w:val="en-GB"/>
              </w:rPr>
            </w:pPr>
            <w:r w:rsidRPr="008713BE">
              <w:rPr>
                <w:rFonts w:ascii="Times New Roman" w:hAnsi="Times New Roman" w:cs="Times New Roman"/>
                <w:b/>
                <w:sz w:val="20"/>
                <w:szCs w:val="20"/>
                <w:lang w:val="en-GB"/>
              </w:rPr>
              <w:t>IF:</w:t>
            </w:r>
            <w:r w:rsidRPr="008713BE">
              <w:rPr>
                <w:b/>
              </w:rPr>
              <w:t xml:space="preserve"> </w:t>
            </w:r>
            <w:r w:rsidRPr="008713BE">
              <w:rPr>
                <w:rFonts w:ascii="Times New Roman" w:hAnsi="Times New Roman" w:cs="Times New Roman"/>
                <w:b/>
                <w:sz w:val="20"/>
                <w:szCs w:val="20"/>
                <w:lang w:val="en-GB"/>
              </w:rPr>
              <w:t>2.354</w:t>
            </w:r>
          </w:p>
        </w:tc>
        <w:tc>
          <w:tcPr>
            <w:tcW w:w="964" w:type="dxa"/>
          </w:tcPr>
          <w:p w:rsidR="002A2864" w:rsidRPr="00C202BC" w:rsidRDefault="002A2864" w:rsidP="00C75A97">
            <w:pPr>
              <w:rPr>
                <w:rFonts w:ascii="Times New Roman" w:hAnsi="Times New Roman" w:cs="Times New Roman"/>
                <w:b/>
                <w:sz w:val="20"/>
                <w:szCs w:val="20"/>
                <w:lang w:val="en-GB"/>
              </w:rPr>
            </w:pPr>
            <w:r w:rsidRPr="00C202BC">
              <w:rPr>
                <w:rFonts w:ascii="Times New Roman" w:hAnsi="Times New Roman" w:cs="Times New Roman"/>
                <w:sz w:val="20"/>
                <w:szCs w:val="20"/>
                <w:lang w:val="en-GB"/>
              </w:rPr>
              <w:t>35</w:t>
            </w:r>
          </w:p>
        </w:tc>
        <w:tc>
          <w:tcPr>
            <w:tcW w:w="850" w:type="dxa"/>
          </w:tcPr>
          <w:p w:rsidR="002A2864" w:rsidRPr="00C202BC" w:rsidRDefault="002A2864" w:rsidP="00C75A97">
            <w:pPr>
              <w:rPr>
                <w:rFonts w:ascii="Times New Roman" w:hAnsi="Times New Roman" w:cs="Times New Roman"/>
                <w:b/>
                <w:sz w:val="20"/>
                <w:szCs w:val="20"/>
                <w:lang w:val="en-GB"/>
              </w:rPr>
            </w:pPr>
            <w:r w:rsidRPr="00C202BC">
              <w:rPr>
                <w:rFonts w:ascii="Times New Roman" w:hAnsi="Times New Roman" w:cs="Times New Roman"/>
                <w:sz w:val="20"/>
                <w:szCs w:val="20"/>
                <w:lang w:val="en-GB"/>
              </w:rPr>
              <w:t>3345–3356</w:t>
            </w:r>
          </w:p>
        </w:tc>
        <w:tc>
          <w:tcPr>
            <w:tcW w:w="642"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2013</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14</w:t>
            </w:r>
          </w:p>
        </w:tc>
        <w:tc>
          <w:tcPr>
            <w:tcW w:w="1559" w:type="dxa"/>
          </w:tcPr>
          <w:p w:rsidR="002A2864" w:rsidRPr="00C202BC" w:rsidRDefault="002A2864" w:rsidP="00C75A97">
            <w:pPr>
              <w:rPr>
                <w:rFonts w:ascii="Times New Roman" w:hAnsi="Times New Roman" w:cs="Times New Roman"/>
                <w:sz w:val="20"/>
                <w:szCs w:val="20"/>
                <w:u w:val="single"/>
                <w:lang w:val="en-GB"/>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w:t>
            </w:r>
            <w:proofErr w:type="spellStart"/>
            <w:r w:rsidRPr="00C202BC">
              <w:rPr>
                <w:rFonts w:ascii="Times New Roman" w:hAnsi="Times New Roman" w:cs="Times New Roman"/>
                <w:sz w:val="20"/>
                <w:szCs w:val="20"/>
                <w:lang w:val="en-GB"/>
              </w:rPr>
              <w:t>Hadacek</w:t>
            </w:r>
            <w:proofErr w:type="spellEnd"/>
            <w:r w:rsidRPr="00C202BC">
              <w:rPr>
                <w:rFonts w:ascii="Times New Roman" w:hAnsi="Times New Roman" w:cs="Times New Roman"/>
                <w:sz w:val="20"/>
                <w:szCs w:val="20"/>
                <w:lang w:val="en-GB"/>
              </w:rPr>
              <w:t xml:space="preserve"> F, </w:t>
            </w:r>
            <w:proofErr w:type="spellStart"/>
            <w:r w:rsidRPr="00C202BC">
              <w:rPr>
                <w:rFonts w:ascii="Times New Roman" w:hAnsi="Times New Roman" w:cs="Times New Roman"/>
                <w:sz w:val="20"/>
                <w:szCs w:val="20"/>
                <w:lang w:val="en-GB"/>
              </w:rPr>
              <w:t>Sassmann</w:t>
            </w:r>
            <w:proofErr w:type="spellEnd"/>
            <w:r w:rsidRPr="00C202BC">
              <w:rPr>
                <w:rFonts w:ascii="Times New Roman" w:hAnsi="Times New Roman" w:cs="Times New Roman"/>
                <w:sz w:val="20"/>
                <w:szCs w:val="20"/>
                <w:lang w:val="en-GB"/>
              </w:rPr>
              <w:t xml:space="preserve"> S, Lang I </w:t>
            </w:r>
          </w:p>
        </w:tc>
        <w:tc>
          <w:tcPr>
            <w:tcW w:w="3260"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 xml:space="preserve">Iron deprivation-induced reactive oxygen species generation leads to non-autolytic PCD in </w:t>
            </w:r>
            <w:r w:rsidRPr="00C202BC">
              <w:rPr>
                <w:rFonts w:ascii="Times New Roman" w:hAnsi="Times New Roman" w:cs="Times New Roman"/>
                <w:i/>
                <w:sz w:val="20"/>
                <w:szCs w:val="20"/>
                <w:lang w:val="en-GB"/>
              </w:rPr>
              <w:t xml:space="preserve">Brassica </w:t>
            </w:r>
            <w:proofErr w:type="spellStart"/>
            <w:r w:rsidRPr="00C202BC">
              <w:rPr>
                <w:rFonts w:ascii="Times New Roman" w:hAnsi="Times New Roman" w:cs="Times New Roman"/>
                <w:i/>
                <w:sz w:val="20"/>
                <w:szCs w:val="20"/>
                <w:lang w:val="en-GB"/>
              </w:rPr>
              <w:t>napus</w:t>
            </w:r>
            <w:proofErr w:type="spellEnd"/>
            <w:r w:rsidRPr="00C202BC">
              <w:rPr>
                <w:rFonts w:ascii="Times New Roman" w:hAnsi="Times New Roman" w:cs="Times New Roman"/>
                <w:sz w:val="20"/>
                <w:szCs w:val="20"/>
                <w:lang w:val="en-GB"/>
              </w:rPr>
              <w:t xml:space="preserve"> leaves.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Environmental and Experimental Botany</w:t>
            </w:r>
          </w:p>
          <w:p w:rsidR="008713BE" w:rsidRPr="00C202BC" w:rsidRDefault="008713BE" w:rsidP="00C75A97">
            <w:pPr>
              <w:rPr>
                <w:rFonts w:ascii="Times New Roman" w:hAnsi="Times New Roman" w:cs="Times New Roman"/>
                <w:sz w:val="20"/>
                <w:szCs w:val="20"/>
                <w:lang w:val="en-GB"/>
              </w:rPr>
            </w:pPr>
            <w:r w:rsidRPr="003A2069">
              <w:rPr>
                <w:rFonts w:ascii="Times New Roman" w:hAnsi="Times New Roman" w:cs="Times New Roman"/>
                <w:b/>
                <w:sz w:val="20"/>
                <w:szCs w:val="20"/>
              </w:rPr>
              <w:t>IF:</w:t>
            </w:r>
            <w:r w:rsidRPr="003A2069">
              <w:rPr>
                <w:b/>
              </w:rPr>
              <w:t xml:space="preserve"> </w:t>
            </w:r>
            <w:r w:rsidRPr="003A2069">
              <w:rPr>
                <w:rFonts w:ascii="Times New Roman" w:hAnsi="Times New Roman" w:cs="Times New Roman"/>
                <w:b/>
                <w:sz w:val="20"/>
                <w:szCs w:val="20"/>
              </w:rPr>
              <w:t>5.545</w:t>
            </w:r>
          </w:p>
        </w:tc>
        <w:tc>
          <w:tcPr>
            <w:tcW w:w="964" w:type="dxa"/>
          </w:tcPr>
          <w:p w:rsidR="002A2864" w:rsidRPr="00C202BC" w:rsidRDefault="002A2864" w:rsidP="00C75A97">
            <w:pPr>
              <w:rPr>
                <w:rFonts w:ascii="Times New Roman" w:hAnsi="Times New Roman" w:cs="Times New Roman"/>
                <w:b/>
                <w:sz w:val="20"/>
                <w:szCs w:val="20"/>
                <w:lang w:val="en-GB"/>
              </w:rPr>
            </w:pPr>
            <w:r w:rsidRPr="00C202BC">
              <w:rPr>
                <w:rFonts w:ascii="Times New Roman" w:hAnsi="Times New Roman" w:cs="Times New Roman"/>
                <w:sz w:val="20"/>
                <w:szCs w:val="20"/>
                <w:lang w:val="en-GB"/>
              </w:rPr>
              <w:t>91</w:t>
            </w:r>
          </w:p>
        </w:tc>
        <w:tc>
          <w:tcPr>
            <w:tcW w:w="850" w:type="dxa"/>
          </w:tcPr>
          <w:p w:rsidR="002A2864" w:rsidRPr="00C202BC" w:rsidRDefault="002A2864" w:rsidP="00C75A97">
            <w:pPr>
              <w:rPr>
                <w:rFonts w:ascii="Times New Roman" w:hAnsi="Times New Roman" w:cs="Times New Roman"/>
                <w:b/>
                <w:sz w:val="20"/>
                <w:szCs w:val="20"/>
                <w:lang w:val="en-GB"/>
              </w:rPr>
            </w:pPr>
            <w:r w:rsidRPr="00C202BC">
              <w:rPr>
                <w:rFonts w:ascii="Times New Roman" w:hAnsi="Times New Roman" w:cs="Times New Roman"/>
                <w:sz w:val="20"/>
                <w:szCs w:val="20"/>
                <w:lang w:val="en-GB"/>
              </w:rPr>
              <w:t>74–83</w:t>
            </w:r>
          </w:p>
        </w:tc>
        <w:tc>
          <w:tcPr>
            <w:tcW w:w="642"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2013</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15</w:t>
            </w:r>
          </w:p>
        </w:tc>
        <w:tc>
          <w:tcPr>
            <w:tcW w:w="1559" w:type="dxa"/>
          </w:tcPr>
          <w:p w:rsidR="002A2864" w:rsidRPr="00C202BC" w:rsidRDefault="002A2864" w:rsidP="00C75A97">
            <w:pPr>
              <w:rPr>
                <w:rFonts w:ascii="Times New Roman" w:hAnsi="Times New Roman" w:cs="Times New Roman"/>
                <w:sz w:val="20"/>
                <w:szCs w:val="20"/>
                <w:u w:val="single"/>
                <w:lang w:val="en-GB"/>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Singh PK, Watanabe M</w:t>
            </w:r>
          </w:p>
        </w:tc>
        <w:tc>
          <w:tcPr>
            <w:tcW w:w="3260"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The spatial patterns of oxidative stress indicators co-locate with early signs of natural senescence in maize leaves.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 xml:space="preserve">Acta </w:t>
            </w:r>
            <w:proofErr w:type="spellStart"/>
            <w:r w:rsidRPr="00C202BC">
              <w:rPr>
                <w:rFonts w:ascii="Times New Roman" w:hAnsi="Times New Roman" w:cs="Times New Roman"/>
                <w:sz w:val="20"/>
                <w:szCs w:val="20"/>
                <w:lang w:val="en-GB"/>
              </w:rPr>
              <w:t>Physiologiae</w:t>
            </w:r>
            <w:proofErr w:type="spellEnd"/>
            <w:r w:rsidRPr="00C202BC">
              <w:rPr>
                <w:rFonts w:ascii="Times New Roman" w:hAnsi="Times New Roman" w:cs="Times New Roman"/>
                <w:sz w:val="20"/>
                <w:szCs w:val="20"/>
                <w:lang w:val="en-GB"/>
              </w:rPr>
              <w:t xml:space="preserve"> Plantarum</w:t>
            </w:r>
          </w:p>
          <w:p w:rsidR="008713BE" w:rsidRPr="00C202BC" w:rsidRDefault="008713BE" w:rsidP="00C75A97">
            <w:pPr>
              <w:rPr>
                <w:rFonts w:ascii="Times New Roman" w:hAnsi="Times New Roman" w:cs="Times New Roman"/>
                <w:sz w:val="20"/>
                <w:szCs w:val="20"/>
                <w:lang w:val="en-GB"/>
              </w:rPr>
            </w:pPr>
            <w:r w:rsidRPr="008713BE">
              <w:rPr>
                <w:rFonts w:ascii="Times New Roman" w:hAnsi="Times New Roman" w:cs="Times New Roman"/>
                <w:b/>
                <w:sz w:val="20"/>
                <w:szCs w:val="20"/>
                <w:lang w:val="en-GB"/>
              </w:rPr>
              <w:t>IF:</w:t>
            </w:r>
            <w:r w:rsidRPr="008713BE">
              <w:rPr>
                <w:b/>
              </w:rPr>
              <w:t xml:space="preserve"> </w:t>
            </w:r>
            <w:r w:rsidRPr="008713BE">
              <w:rPr>
                <w:rFonts w:ascii="Times New Roman" w:hAnsi="Times New Roman" w:cs="Times New Roman"/>
                <w:b/>
                <w:sz w:val="20"/>
                <w:szCs w:val="20"/>
                <w:lang w:val="en-GB"/>
              </w:rPr>
              <w:t>2.354</w:t>
            </w:r>
          </w:p>
        </w:tc>
        <w:tc>
          <w:tcPr>
            <w:tcW w:w="964" w:type="dxa"/>
          </w:tcPr>
          <w:p w:rsidR="002A2864" w:rsidRPr="00C202BC" w:rsidRDefault="002A2864" w:rsidP="00C75A97">
            <w:pPr>
              <w:rPr>
                <w:rFonts w:ascii="Times New Roman" w:hAnsi="Times New Roman" w:cs="Times New Roman"/>
                <w:b/>
                <w:sz w:val="20"/>
                <w:szCs w:val="20"/>
                <w:lang w:val="en-GB"/>
              </w:rPr>
            </w:pPr>
            <w:r w:rsidRPr="00C202BC">
              <w:rPr>
                <w:rFonts w:ascii="Times New Roman" w:hAnsi="Times New Roman" w:cs="Times New Roman"/>
                <w:sz w:val="20"/>
                <w:szCs w:val="20"/>
                <w:lang w:val="en-GB"/>
              </w:rPr>
              <w:t>35</w:t>
            </w:r>
          </w:p>
        </w:tc>
        <w:tc>
          <w:tcPr>
            <w:tcW w:w="850" w:type="dxa"/>
          </w:tcPr>
          <w:p w:rsidR="002A2864" w:rsidRPr="00C202BC" w:rsidRDefault="002A2864" w:rsidP="00C75A97">
            <w:pPr>
              <w:rPr>
                <w:rFonts w:ascii="Times New Roman" w:hAnsi="Times New Roman" w:cs="Times New Roman"/>
                <w:b/>
                <w:sz w:val="20"/>
                <w:szCs w:val="20"/>
                <w:lang w:val="en-GB"/>
              </w:rPr>
            </w:pPr>
            <w:r w:rsidRPr="00C202BC">
              <w:rPr>
                <w:rFonts w:ascii="Times New Roman" w:hAnsi="Times New Roman" w:cs="Times New Roman"/>
                <w:sz w:val="20"/>
                <w:szCs w:val="20"/>
                <w:lang w:val="en-GB"/>
              </w:rPr>
              <w:t xml:space="preserve"> 949–957</w:t>
            </w:r>
          </w:p>
        </w:tc>
        <w:tc>
          <w:tcPr>
            <w:tcW w:w="642" w:type="dxa"/>
          </w:tcPr>
          <w:p w:rsidR="002A2864" w:rsidRPr="00C202BC"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2013</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16</w:t>
            </w:r>
          </w:p>
        </w:tc>
        <w:tc>
          <w:tcPr>
            <w:tcW w:w="1559" w:type="dxa"/>
          </w:tcPr>
          <w:p w:rsidR="002A2864" w:rsidRPr="00C202BC" w:rsidRDefault="002A2864" w:rsidP="00C75A97">
            <w:pPr>
              <w:rPr>
                <w:rFonts w:ascii="Times New Roman" w:hAnsi="Times New Roman" w:cs="Times New Roman"/>
                <w:sz w:val="20"/>
                <w:szCs w:val="20"/>
                <w:u w:val="single"/>
                <w:lang w:val="de-AT"/>
              </w:rPr>
            </w:pPr>
            <w:r w:rsidRPr="00C202BC">
              <w:rPr>
                <w:rFonts w:ascii="Times New Roman" w:hAnsi="Times New Roman" w:cs="Times New Roman"/>
                <w:sz w:val="20"/>
                <w:szCs w:val="20"/>
                <w:u w:val="single"/>
                <w:lang w:val="de-AT"/>
              </w:rPr>
              <w:t>Tewari RK</w:t>
            </w:r>
            <w:r w:rsidRPr="00C202BC">
              <w:rPr>
                <w:rFonts w:ascii="Times New Roman" w:hAnsi="Times New Roman" w:cs="Times New Roman"/>
                <w:sz w:val="20"/>
                <w:szCs w:val="20"/>
                <w:lang w:val="de-AT"/>
              </w:rPr>
              <w:t>, Prommer J, Watanabe M</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Endogenous </w:t>
            </w:r>
            <w:r w:rsidRPr="00C202BC">
              <w:rPr>
                <w:rFonts w:ascii="Times New Roman" w:hAnsi="Times New Roman" w:cs="Times New Roman"/>
                <w:sz w:val="20"/>
                <w:szCs w:val="20"/>
                <w:lang w:val="en-GB"/>
              </w:rPr>
              <w:t>nitric oxide generation in protoplast chloroplasts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 xml:space="preserve">Plant Cell Reports  </w:t>
            </w:r>
          </w:p>
          <w:p w:rsidR="008713BE" w:rsidRPr="008713BE" w:rsidRDefault="008713BE" w:rsidP="00C75A97">
            <w:pPr>
              <w:rPr>
                <w:rFonts w:ascii="Times New Roman" w:hAnsi="Times New Roman" w:cs="Times New Roman"/>
                <w:b/>
                <w:sz w:val="20"/>
                <w:szCs w:val="20"/>
              </w:rPr>
            </w:pPr>
            <w:r w:rsidRPr="008713BE">
              <w:rPr>
                <w:rFonts w:ascii="Times New Roman" w:hAnsi="Times New Roman" w:cs="Times New Roman"/>
                <w:b/>
                <w:sz w:val="20"/>
                <w:szCs w:val="20"/>
              </w:rPr>
              <w:t>IF: 4.570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val="en-GB"/>
              </w:rPr>
              <w:t>32</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val="en-GB"/>
              </w:rPr>
              <w:t>31-44.</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2013</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lastRenderedPageBreak/>
              <w:t>17</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Watanabe D, Watanabe M</w:t>
            </w:r>
          </w:p>
        </w:tc>
        <w:tc>
          <w:tcPr>
            <w:tcW w:w="3260" w:type="dxa"/>
          </w:tcPr>
          <w:p w:rsidR="002A2864" w:rsidRPr="00C202BC" w:rsidRDefault="002A2864" w:rsidP="00C75A97">
            <w:pPr>
              <w:rPr>
                <w:rFonts w:ascii="Times New Roman" w:hAnsi="Times New Roman" w:cs="Times New Roman"/>
                <w:sz w:val="20"/>
                <w:szCs w:val="20"/>
              </w:rPr>
            </w:pPr>
            <w:proofErr w:type="spellStart"/>
            <w:r w:rsidRPr="00C202BC">
              <w:rPr>
                <w:rFonts w:ascii="Times New Roman" w:hAnsi="Times New Roman" w:cs="Times New Roman"/>
                <w:sz w:val="20"/>
                <w:szCs w:val="20"/>
                <w:lang w:val="en-GB"/>
              </w:rPr>
              <w:t>Chloroplastic</w:t>
            </w:r>
            <w:proofErr w:type="spellEnd"/>
            <w:r w:rsidRPr="00C202BC">
              <w:rPr>
                <w:rFonts w:ascii="Times New Roman" w:hAnsi="Times New Roman" w:cs="Times New Roman"/>
                <w:sz w:val="20"/>
                <w:szCs w:val="20"/>
                <w:lang w:val="en-GB"/>
              </w:rPr>
              <w:t xml:space="preserve"> NADPH oxidase-like activity-mediated perpetual hydrogen peroxide generation in the chloroplast induces apoptotic-like death of </w:t>
            </w:r>
            <w:r w:rsidRPr="00C202BC">
              <w:rPr>
                <w:rFonts w:ascii="Times New Roman" w:hAnsi="Times New Roman" w:cs="Times New Roman"/>
                <w:i/>
                <w:sz w:val="20"/>
                <w:szCs w:val="20"/>
                <w:lang w:val="en-GB"/>
              </w:rPr>
              <w:t xml:space="preserve">Brassica </w:t>
            </w:r>
            <w:proofErr w:type="spellStart"/>
            <w:r w:rsidRPr="00C202BC">
              <w:rPr>
                <w:rFonts w:ascii="Times New Roman" w:hAnsi="Times New Roman" w:cs="Times New Roman"/>
                <w:i/>
                <w:sz w:val="20"/>
                <w:szCs w:val="20"/>
                <w:lang w:val="en-GB"/>
              </w:rPr>
              <w:t>napus</w:t>
            </w:r>
            <w:proofErr w:type="spellEnd"/>
            <w:r w:rsidRPr="00C202BC">
              <w:rPr>
                <w:rFonts w:ascii="Times New Roman" w:hAnsi="Times New Roman" w:cs="Times New Roman"/>
                <w:sz w:val="20"/>
                <w:szCs w:val="20"/>
                <w:lang w:val="en-GB"/>
              </w:rPr>
              <w:t xml:space="preserve"> leaf protoplasts.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Planta</w:t>
            </w:r>
          </w:p>
          <w:p w:rsidR="008713BE" w:rsidRPr="008713BE" w:rsidRDefault="008713BE" w:rsidP="00C75A97">
            <w:pPr>
              <w:rPr>
                <w:rFonts w:ascii="Times New Roman" w:hAnsi="Times New Roman" w:cs="Times New Roman"/>
                <w:b/>
                <w:sz w:val="20"/>
                <w:szCs w:val="20"/>
              </w:rPr>
            </w:pPr>
            <w:r w:rsidRPr="008713BE">
              <w:rPr>
                <w:rFonts w:ascii="Times New Roman" w:hAnsi="Times New Roman" w:cs="Times New Roman"/>
                <w:b/>
                <w:sz w:val="20"/>
                <w:szCs w:val="20"/>
              </w:rPr>
              <w:t>IF:</w:t>
            </w:r>
            <w:r w:rsidRPr="008713BE">
              <w:rPr>
                <w:b/>
              </w:rPr>
              <w:t xml:space="preserve"> </w:t>
            </w:r>
            <w:r w:rsidRPr="008713BE">
              <w:rPr>
                <w:rFonts w:ascii="Times New Roman" w:hAnsi="Times New Roman" w:cs="Times New Roman"/>
                <w:b/>
                <w:sz w:val="20"/>
                <w:szCs w:val="20"/>
              </w:rPr>
              <w:t>4.116</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val="en-GB"/>
              </w:rPr>
              <w:t>235</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val="en-GB"/>
              </w:rPr>
              <w:t>99–110</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2012</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18</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w:t>
            </w:r>
            <w:proofErr w:type="spellStart"/>
            <w:r w:rsidRPr="00C202BC">
              <w:rPr>
                <w:rFonts w:ascii="Times New Roman" w:hAnsi="Times New Roman" w:cs="Times New Roman"/>
                <w:sz w:val="20"/>
                <w:szCs w:val="20"/>
                <w:lang w:val="en-GB"/>
              </w:rPr>
              <w:t>Paek</w:t>
            </w:r>
            <w:proofErr w:type="spellEnd"/>
            <w:r w:rsidRPr="00C202BC">
              <w:rPr>
                <w:rFonts w:ascii="Times New Roman" w:hAnsi="Times New Roman" w:cs="Times New Roman"/>
                <w:sz w:val="20"/>
                <w:szCs w:val="20"/>
                <w:lang w:val="en-GB"/>
              </w:rPr>
              <w:t xml:space="preserve">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 xml:space="preserve">Salicylic acid-induced nitric oxide and ROS generation stimulate ginsenoside accumulation in </w:t>
            </w:r>
            <w:r w:rsidRPr="00C202BC">
              <w:rPr>
                <w:rFonts w:ascii="Times New Roman" w:hAnsi="Times New Roman" w:cs="Times New Roman"/>
                <w:i/>
                <w:sz w:val="20"/>
                <w:szCs w:val="20"/>
                <w:lang w:val="en-GB"/>
              </w:rPr>
              <w:t>Panax ginseng</w:t>
            </w:r>
            <w:r w:rsidRPr="00C202BC">
              <w:rPr>
                <w:rFonts w:ascii="Times New Roman" w:hAnsi="Times New Roman" w:cs="Times New Roman"/>
                <w:sz w:val="20"/>
                <w:szCs w:val="20"/>
                <w:lang w:val="en-GB"/>
              </w:rPr>
              <w:t xml:space="preserve"> roots.</w:t>
            </w:r>
          </w:p>
        </w:tc>
        <w:tc>
          <w:tcPr>
            <w:tcW w:w="1446" w:type="dxa"/>
          </w:tcPr>
          <w:p w:rsidR="002A2864" w:rsidRDefault="002A2864" w:rsidP="00C75A97">
            <w:pPr>
              <w:rPr>
                <w:rFonts w:ascii="Times New Roman" w:hAnsi="Times New Roman" w:cs="Times New Roman"/>
                <w:sz w:val="20"/>
                <w:szCs w:val="20"/>
                <w:lang w:val="en-GB"/>
              </w:rPr>
            </w:pPr>
            <w:r w:rsidRPr="00C202BC">
              <w:rPr>
                <w:rFonts w:ascii="Times New Roman" w:hAnsi="Times New Roman" w:cs="Times New Roman"/>
                <w:sz w:val="20"/>
                <w:szCs w:val="20"/>
                <w:lang w:val="en-GB"/>
              </w:rPr>
              <w:t>Journal of Plant Growth Regulation</w:t>
            </w:r>
          </w:p>
          <w:p w:rsidR="008713BE" w:rsidRPr="008713BE" w:rsidRDefault="008713BE" w:rsidP="00C75A97">
            <w:pPr>
              <w:rPr>
                <w:rFonts w:ascii="Times New Roman" w:hAnsi="Times New Roman" w:cs="Times New Roman"/>
                <w:b/>
                <w:sz w:val="20"/>
                <w:szCs w:val="20"/>
              </w:rPr>
            </w:pPr>
            <w:r w:rsidRPr="008713BE">
              <w:rPr>
                <w:rFonts w:ascii="Times New Roman" w:hAnsi="Times New Roman" w:cs="Times New Roman"/>
                <w:b/>
                <w:sz w:val="20"/>
                <w:szCs w:val="20"/>
              </w:rPr>
              <w:t>IF: 4.169</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val="en-GB"/>
              </w:rPr>
              <w:t>30</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val="en-GB"/>
              </w:rPr>
              <w:t>396–404</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2011</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19</w:t>
            </w:r>
          </w:p>
        </w:tc>
        <w:tc>
          <w:tcPr>
            <w:tcW w:w="1559" w:type="dxa"/>
          </w:tcPr>
          <w:p w:rsidR="002A2864" w:rsidRPr="00C202BC" w:rsidRDefault="002A2864" w:rsidP="00C75A97">
            <w:pPr>
              <w:rPr>
                <w:rFonts w:ascii="Times New Roman" w:hAnsi="Times New Roman" w:cs="Times New Roman"/>
                <w:sz w:val="20"/>
                <w:szCs w:val="20"/>
                <w:u w:val="single"/>
                <w:lang w:val="en-GB"/>
              </w:rPr>
            </w:pPr>
            <w:r w:rsidRPr="00C202BC">
              <w:rPr>
                <w:rFonts w:ascii="Times New Roman" w:hAnsi="Times New Roman" w:cs="Times New Roman"/>
                <w:sz w:val="20"/>
                <w:szCs w:val="20"/>
              </w:rPr>
              <w:t xml:space="preserve">Kumar P, </w:t>
            </w: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Sodium nitroprusside-</w:t>
            </w:r>
            <w:r w:rsidRPr="00C202BC">
              <w:rPr>
                <w:rFonts w:ascii="Times New Roman" w:eastAsia="Batang" w:hAnsi="Times New Roman" w:cs="Times New Roman"/>
                <w:sz w:val="20"/>
                <w:szCs w:val="20"/>
                <w:lang w:eastAsia="ko-KR"/>
              </w:rPr>
              <w:t>m</w:t>
            </w:r>
            <w:r w:rsidRPr="00C202BC">
              <w:rPr>
                <w:rFonts w:ascii="Times New Roman" w:hAnsi="Times New Roman" w:cs="Times New Roman"/>
                <w:sz w:val="20"/>
                <w:szCs w:val="20"/>
              </w:rPr>
              <w:t xml:space="preserve">ediated </w:t>
            </w:r>
            <w:r w:rsidRPr="00C202BC">
              <w:rPr>
                <w:rFonts w:ascii="Times New Roman" w:eastAsia="Batang" w:hAnsi="Times New Roman" w:cs="Times New Roman"/>
                <w:sz w:val="20"/>
                <w:szCs w:val="20"/>
                <w:lang w:eastAsia="ko-KR"/>
              </w:rPr>
              <w:t>a</w:t>
            </w:r>
            <w:r w:rsidRPr="00C202BC">
              <w:rPr>
                <w:rFonts w:ascii="Times New Roman" w:hAnsi="Times New Roman" w:cs="Times New Roman"/>
                <w:sz w:val="20"/>
                <w:szCs w:val="20"/>
              </w:rPr>
              <w:t xml:space="preserve">lleviation of </w:t>
            </w:r>
            <w:r w:rsidRPr="00C202BC">
              <w:rPr>
                <w:rFonts w:ascii="Times New Roman" w:eastAsia="Batang" w:hAnsi="Times New Roman" w:cs="Times New Roman"/>
                <w:sz w:val="20"/>
                <w:szCs w:val="20"/>
                <w:lang w:eastAsia="ko-KR"/>
              </w:rPr>
              <w:t>i</w:t>
            </w:r>
            <w:r w:rsidRPr="00C202BC">
              <w:rPr>
                <w:rFonts w:ascii="Times New Roman" w:hAnsi="Times New Roman" w:cs="Times New Roman"/>
                <w:sz w:val="20"/>
                <w:szCs w:val="20"/>
              </w:rPr>
              <w:t xml:space="preserve">ron </w:t>
            </w:r>
            <w:r w:rsidRPr="00C202BC">
              <w:rPr>
                <w:rFonts w:ascii="Times New Roman" w:eastAsia="Batang" w:hAnsi="Times New Roman" w:cs="Times New Roman"/>
                <w:sz w:val="20"/>
                <w:szCs w:val="20"/>
                <w:lang w:eastAsia="ko-KR"/>
              </w:rPr>
              <w:t>d</w:t>
            </w:r>
            <w:r w:rsidRPr="00C202BC">
              <w:rPr>
                <w:rFonts w:ascii="Times New Roman" w:hAnsi="Times New Roman" w:cs="Times New Roman"/>
                <w:sz w:val="20"/>
                <w:szCs w:val="20"/>
              </w:rPr>
              <w:t xml:space="preserve">eficiency </w:t>
            </w:r>
            <w:r w:rsidRPr="00C202BC">
              <w:rPr>
                <w:rFonts w:ascii="Times New Roman" w:eastAsia="Batang" w:hAnsi="Times New Roman" w:cs="Times New Roman"/>
                <w:sz w:val="20"/>
                <w:szCs w:val="20"/>
                <w:lang w:eastAsia="ko-KR"/>
              </w:rPr>
              <w:t>e</w:t>
            </w:r>
            <w:r w:rsidRPr="00C202BC">
              <w:rPr>
                <w:rFonts w:ascii="Times New Roman" w:hAnsi="Times New Roman" w:cs="Times New Roman"/>
                <w:sz w:val="20"/>
                <w:szCs w:val="20"/>
              </w:rPr>
              <w:t>ffects and</w:t>
            </w:r>
            <w:r w:rsidRPr="00C202BC">
              <w:rPr>
                <w:rFonts w:ascii="Times New Roman" w:eastAsia="Batang" w:hAnsi="Times New Roman" w:cs="Times New Roman"/>
                <w:sz w:val="20"/>
                <w:szCs w:val="20"/>
                <w:lang w:eastAsia="ko-KR"/>
              </w:rPr>
              <w:t xml:space="preserve"> m</w:t>
            </w:r>
            <w:r w:rsidRPr="00C202BC">
              <w:rPr>
                <w:rFonts w:ascii="Times New Roman" w:hAnsi="Times New Roman" w:cs="Times New Roman"/>
                <w:sz w:val="20"/>
                <w:szCs w:val="20"/>
              </w:rPr>
              <w:t xml:space="preserve">odulation of </w:t>
            </w:r>
            <w:r w:rsidRPr="00C202BC">
              <w:rPr>
                <w:rFonts w:ascii="Times New Roman" w:eastAsia="Batang" w:hAnsi="Times New Roman" w:cs="Times New Roman"/>
                <w:sz w:val="20"/>
                <w:szCs w:val="20"/>
                <w:lang w:eastAsia="ko-KR"/>
              </w:rPr>
              <w:t>a</w:t>
            </w:r>
            <w:r w:rsidRPr="00C202BC">
              <w:rPr>
                <w:rFonts w:ascii="Times New Roman" w:hAnsi="Times New Roman" w:cs="Times New Roman"/>
                <w:sz w:val="20"/>
                <w:szCs w:val="20"/>
              </w:rPr>
              <w:t xml:space="preserve">ntioxidant </w:t>
            </w:r>
            <w:r w:rsidRPr="00C202BC">
              <w:rPr>
                <w:rFonts w:ascii="Times New Roman" w:eastAsia="Batang" w:hAnsi="Times New Roman" w:cs="Times New Roman"/>
                <w:sz w:val="20"/>
                <w:szCs w:val="20"/>
                <w:lang w:eastAsia="ko-KR"/>
              </w:rPr>
              <w:t>e</w:t>
            </w:r>
            <w:r w:rsidRPr="00C202BC">
              <w:rPr>
                <w:rFonts w:ascii="Times New Roman" w:hAnsi="Times New Roman" w:cs="Times New Roman"/>
                <w:sz w:val="20"/>
                <w:szCs w:val="20"/>
              </w:rPr>
              <w:t xml:space="preserve">nzymes in </w:t>
            </w:r>
            <w:r w:rsidRPr="00C202BC">
              <w:rPr>
                <w:rFonts w:ascii="Times New Roman" w:eastAsia="Batang" w:hAnsi="Times New Roman" w:cs="Times New Roman"/>
                <w:sz w:val="20"/>
                <w:szCs w:val="20"/>
                <w:lang w:eastAsia="ko-KR"/>
              </w:rPr>
              <w:t>m</w:t>
            </w:r>
            <w:r w:rsidRPr="00C202BC">
              <w:rPr>
                <w:rFonts w:ascii="Times New Roman" w:hAnsi="Times New Roman" w:cs="Times New Roman"/>
                <w:sz w:val="20"/>
                <w:szCs w:val="20"/>
              </w:rPr>
              <w:t xml:space="preserve">aize </w:t>
            </w:r>
            <w:r w:rsidRPr="00C202BC">
              <w:rPr>
                <w:rFonts w:ascii="Times New Roman" w:eastAsia="Batang" w:hAnsi="Times New Roman" w:cs="Times New Roman"/>
                <w:sz w:val="20"/>
                <w:szCs w:val="20"/>
                <w:lang w:eastAsia="ko-KR"/>
              </w:rPr>
              <w:t>p</w:t>
            </w:r>
            <w:r w:rsidRPr="00C202BC">
              <w:rPr>
                <w:rFonts w:ascii="Times New Roman" w:hAnsi="Times New Roman" w:cs="Times New Roman"/>
                <w:sz w:val="20"/>
                <w:szCs w:val="20"/>
              </w:rPr>
              <w:t>lants</w:t>
            </w:r>
            <w:r w:rsidRPr="00C202BC">
              <w:rPr>
                <w:rFonts w:ascii="Times New Roman" w:eastAsia="Batang" w:hAnsi="Times New Roman" w:cs="Times New Roman"/>
                <w:sz w:val="20"/>
                <w:szCs w:val="20"/>
                <w:lang w:eastAsia="ko-KR"/>
              </w:rPr>
              <w:t>.</w:t>
            </w:r>
          </w:p>
        </w:tc>
        <w:tc>
          <w:tcPr>
            <w:tcW w:w="1446" w:type="dxa"/>
          </w:tcPr>
          <w:p w:rsidR="002A2864" w:rsidRDefault="002A2864" w:rsidP="00C75A97">
            <w:pPr>
              <w:rPr>
                <w:rFonts w:ascii="Times New Roman" w:eastAsia="Batang" w:hAnsi="Times New Roman" w:cs="Times New Roman"/>
                <w:sz w:val="20"/>
                <w:szCs w:val="20"/>
                <w:lang w:eastAsia="ko-KR"/>
              </w:rPr>
            </w:pPr>
            <w:proofErr w:type="spellStart"/>
            <w:r w:rsidRPr="00C202BC">
              <w:rPr>
                <w:rFonts w:ascii="Times New Roman" w:eastAsia="Batang" w:hAnsi="Times New Roman" w:cs="Times New Roman"/>
                <w:sz w:val="20"/>
                <w:szCs w:val="20"/>
                <w:lang w:eastAsia="ko-KR"/>
              </w:rPr>
              <w:t>AoB</w:t>
            </w:r>
            <w:proofErr w:type="spellEnd"/>
            <w:r w:rsidRPr="00C202BC">
              <w:rPr>
                <w:rFonts w:ascii="Times New Roman" w:eastAsia="Batang" w:hAnsi="Times New Roman" w:cs="Times New Roman"/>
                <w:sz w:val="20"/>
                <w:szCs w:val="20"/>
                <w:lang w:eastAsia="ko-KR"/>
              </w:rPr>
              <w:t xml:space="preserve"> Plants</w:t>
            </w:r>
          </w:p>
          <w:p w:rsidR="008D3DA5" w:rsidRPr="008D3DA5" w:rsidRDefault="008D3DA5" w:rsidP="00C75A97">
            <w:pPr>
              <w:rPr>
                <w:rFonts w:ascii="Times New Roman" w:hAnsi="Times New Roman" w:cs="Times New Roman"/>
                <w:b/>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3.276</w:t>
            </w:r>
          </w:p>
        </w:tc>
        <w:tc>
          <w:tcPr>
            <w:tcW w:w="964" w:type="dxa"/>
          </w:tcPr>
          <w:p w:rsidR="002A2864" w:rsidRPr="00C202BC" w:rsidRDefault="002A2864" w:rsidP="00C75A97">
            <w:pPr>
              <w:rPr>
                <w:rFonts w:ascii="Times New Roman" w:hAnsi="Times New Roman" w:cs="Times New Roman"/>
                <w:b/>
                <w:sz w:val="20"/>
                <w:szCs w:val="20"/>
              </w:rPr>
            </w:pP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doi:10.1093/</w:t>
            </w:r>
            <w:proofErr w:type="spellStart"/>
            <w:r w:rsidRPr="00C202BC">
              <w:rPr>
                <w:rFonts w:ascii="Times New Roman" w:hAnsi="Times New Roman" w:cs="Times New Roman"/>
                <w:sz w:val="20"/>
                <w:szCs w:val="20"/>
              </w:rPr>
              <w:t>aobpla</w:t>
            </w:r>
            <w:proofErr w:type="spellEnd"/>
            <w:r w:rsidRPr="00C202BC">
              <w:rPr>
                <w:rFonts w:ascii="Times New Roman" w:hAnsi="Times New Roman" w:cs="Times New Roman"/>
                <w:sz w:val="20"/>
                <w:szCs w:val="20"/>
              </w:rPr>
              <w:t>/plq002</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2010</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w:t>
            </w:r>
          </w:p>
        </w:tc>
        <w:tc>
          <w:tcPr>
            <w:tcW w:w="1559" w:type="dxa"/>
          </w:tcPr>
          <w:p w:rsidR="002A2864" w:rsidRPr="00C202BC" w:rsidRDefault="002A2864" w:rsidP="00C75A97">
            <w:pPr>
              <w:rPr>
                <w:rFonts w:ascii="Times New Roman" w:hAnsi="Times New Roman" w:cs="Times New Roman"/>
                <w:sz w:val="20"/>
                <w:szCs w:val="20"/>
                <w:u w:val="single"/>
                <w:lang w:val="en-GB"/>
              </w:rPr>
            </w:pP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Kumar P,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Morphology and oxidative physiology of </w:t>
            </w:r>
            <w:proofErr w:type="spellStart"/>
            <w:r w:rsidRPr="00C202BC">
              <w:rPr>
                <w:rFonts w:ascii="Times New Roman" w:hAnsi="Times New Roman" w:cs="Times New Roman"/>
                <w:sz w:val="20"/>
                <w:szCs w:val="20"/>
              </w:rPr>
              <w:t>sulphur</w:t>
            </w:r>
            <w:proofErr w:type="spellEnd"/>
            <w:r w:rsidRPr="00C202BC">
              <w:rPr>
                <w:rFonts w:ascii="Times New Roman" w:hAnsi="Times New Roman" w:cs="Times New Roman"/>
                <w:sz w:val="20"/>
                <w:szCs w:val="20"/>
              </w:rPr>
              <w:t>-deficient mulberry plants</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Environmental and Experimental Botany</w:t>
            </w:r>
          </w:p>
          <w:p w:rsidR="008D3DA5" w:rsidRPr="00C202BC" w:rsidRDefault="008D3DA5" w:rsidP="00C75A97">
            <w:pPr>
              <w:rPr>
                <w:rFonts w:ascii="Times New Roman" w:hAnsi="Times New Roman" w:cs="Times New Roman"/>
                <w:sz w:val="20"/>
                <w:szCs w:val="20"/>
              </w:rPr>
            </w:pPr>
            <w:r w:rsidRPr="003A2069">
              <w:rPr>
                <w:rFonts w:ascii="Times New Roman" w:hAnsi="Times New Roman" w:cs="Times New Roman"/>
                <w:b/>
                <w:sz w:val="20"/>
                <w:szCs w:val="20"/>
              </w:rPr>
              <w:t>IF:</w:t>
            </w:r>
            <w:r w:rsidRPr="003A2069">
              <w:rPr>
                <w:b/>
              </w:rPr>
              <w:t xml:space="preserve"> </w:t>
            </w:r>
            <w:r w:rsidRPr="003A2069">
              <w:rPr>
                <w:rFonts w:ascii="Times New Roman" w:hAnsi="Times New Roman" w:cs="Times New Roman"/>
                <w:b/>
                <w:sz w:val="20"/>
                <w:szCs w:val="20"/>
              </w:rPr>
              <w:t>5.545</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68</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301–308</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2010</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21</w:t>
            </w:r>
          </w:p>
        </w:tc>
        <w:tc>
          <w:tcPr>
            <w:tcW w:w="1559" w:type="dxa"/>
          </w:tcPr>
          <w:p w:rsidR="002A2864" w:rsidRPr="00C202BC" w:rsidRDefault="002A2864" w:rsidP="00C75A97">
            <w:pPr>
              <w:rPr>
                <w:rFonts w:ascii="Times New Roman" w:hAnsi="Times New Roman" w:cs="Times New Roman"/>
                <w:sz w:val="20"/>
                <w:szCs w:val="20"/>
                <w:u w:val="single"/>
                <w:lang w:val="en-GB"/>
              </w:rPr>
            </w:pPr>
            <w:r w:rsidRPr="00C202BC">
              <w:rPr>
                <w:rFonts w:ascii="Times New Roman" w:eastAsia="Batang" w:hAnsi="Times New Roman" w:cs="Times New Roman"/>
                <w:sz w:val="20"/>
                <w:szCs w:val="20"/>
                <w:u w:val="single"/>
                <w:lang w:eastAsia="ko-KR"/>
              </w:rPr>
              <w:t>Tewari RK</w:t>
            </w:r>
            <w:r w:rsidRPr="00C202BC">
              <w:rPr>
                <w:rFonts w:ascii="Times New Roman" w:eastAsia="Batang" w:hAnsi="Times New Roman" w:cs="Times New Roman"/>
                <w:sz w:val="20"/>
                <w:szCs w:val="20"/>
                <w:lang w:eastAsia="ko-KR"/>
              </w:rPr>
              <w:t>, Kumar P,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eastAsia="Batang" w:hAnsi="Times New Roman" w:cs="Times New Roman"/>
                <w:sz w:val="20"/>
                <w:szCs w:val="20"/>
                <w:lang w:eastAsia="ko-KR"/>
              </w:rPr>
              <w:t>Morphology and oxidative physiology of boron-deficient mulberry plants</w:t>
            </w:r>
          </w:p>
        </w:tc>
        <w:tc>
          <w:tcPr>
            <w:tcW w:w="1446" w:type="dxa"/>
          </w:tcPr>
          <w:p w:rsidR="002A2864" w:rsidRDefault="002A2864" w:rsidP="00C75A97">
            <w:pPr>
              <w:rPr>
                <w:rFonts w:ascii="Times New Roman" w:eastAsia="Batang" w:hAnsi="Times New Roman" w:cs="Times New Roman"/>
                <w:sz w:val="20"/>
                <w:szCs w:val="20"/>
                <w:lang w:eastAsia="ko-KR"/>
              </w:rPr>
            </w:pPr>
            <w:r w:rsidRPr="00C202BC">
              <w:rPr>
                <w:rFonts w:ascii="Times New Roman" w:eastAsia="Batang" w:hAnsi="Times New Roman" w:cs="Times New Roman"/>
                <w:sz w:val="20"/>
                <w:szCs w:val="20"/>
                <w:lang w:eastAsia="ko-KR"/>
              </w:rPr>
              <w:t>Tree Physiology</w:t>
            </w:r>
          </w:p>
          <w:p w:rsidR="008D3DA5" w:rsidRPr="008D3DA5" w:rsidRDefault="008D3DA5" w:rsidP="00C75A97">
            <w:pPr>
              <w:rPr>
                <w:rFonts w:ascii="Times New Roman" w:hAnsi="Times New Roman" w:cs="Times New Roman"/>
                <w:b/>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4.196</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30</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68–77</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eastAsia="Batang" w:hAnsi="Times New Roman" w:cs="Times New Roman"/>
                <w:sz w:val="20"/>
                <w:szCs w:val="20"/>
                <w:lang w:eastAsia="ko-KR"/>
              </w:rPr>
              <w:t>2010</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22</w:t>
            </w:r>
          </w:p>
        </w:tc>
        <w:tc>
          <w:tcPr>
            <w:tcW w:w="1559" w:type="dxa"/>
          </w:tcPr>
          <w:p w:rsidR="002A2864" w:rsidRPr="00C202BC" w:rsidRDefault="002A2864" w:rsidP="00C75A97">
            <w:pPr>
              <w:rPr>
                <w:rFonts w:ascii="Times New Roman" w:hAnsi="Times New Roman" w:cs="Times New Roman"/>
                <w:sz w:val="20"/>
                <w:szCs w:val="20"/>
                <w:u w:val="single"/>
                <w:lang w:val="de-AT"/>
              </w:rPr>
            </w:pPr>
            <w:r w:rsidRPr="00C202BC">
              <w:rPr>
                <w:rFonts w:ascii="Times New Roman" w:hAnsi="Times New Roman" w:cs="Times New Roman"/>
                <w:sz w:val="20"/>
                <w:szCs w:val="20"/>
                <w:lang w:val="de-AT"/>
              </w:rPr>
              <w:t xml:space="preserve">Jo E-A, </w:t>
            </w:r>
            <w:r w:rsidRPr="00C202BC">
              <w:rPr>
                <w:rFonts w:ascii="Times New Roman" w:hAnsi="Times New Roman" w:cs="Times New Roman"/>
                <w:sz w:val="20"/>
                <w:szCs w:val="20"/>
                <w:u w:val="single"/>
                <w:lang w:val="de-AT"/>
              </w:rPr>
              <w:t>Tewari RK</w:t>
            </w:r>
            <w:r w:rsidRPr="00C202BC">
              <w:rPr>
                <w:rFonts w:ascii="Times New Roman" w:hAnsi="Times New Roman" w:cs="Times New Roman"/>
                <w:sz w:val="20"/>
                <w:szCs w:val="20"/>
                <w:lang w:val="de-AT"/>
              </w:rPr>
              <w:t>, Hahn EJ, Paek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In vitro sucrose concentration affects growth and acclimatization of </w:t>
            </w:r>
            <w:proofErr w:type="spellStart"/>
            <w:r w:rsidRPr="00C202BC">
              <w:rPr>
                <w:rFonts w:ascii="Times New Roman" w:hAnsi="Times New Roman" w:cs="Times New Roman"/>
                <w:i/>
                <w:sz w:val="20"/>
                <w:szCs w:val="20"/>
              </w:rPr>
              <w:t>Alocasia</w:t>
            </w:r>
            <w:proofErr w:type="spellEnd"/>
            <w:r w:rsidRPr="00C202BC">
              <w:rPr>
                <w:rFonts w:ascii="Times New Roman" w:hAnsi="Times New Roman" w:cs="Times New Roman"/>
                <w:i/>
                <w:sz w:val="20"/>
                <w:szCs w:val="20"/>
              </w:rPr>
              <w:t xml:space="preserve"> </w:t>
            </w:r>
            <w:proofErr w:type="spellStart"/>
            <w:r w:rsidRPr="00C202BC">
              <w:rPr>
                <w:rFonts w:ascii="Times New Roman" w:hAnsi="Times New Roman" w:cs="Times New Roman"/>
                <w:i/>
                <w:sz w:val="20"/>
                <w:szCs w:val="20"/>
              </w:rPr>
              <w:t>amazonica</w:t>
            </w:r>
            <w:proofErr w:type="spellEnd"/>
            <w:r w:rsidRPr="00C202BC">
              <w:rPr>
                <w:rFonts w:ascii="Times New Roman" w:hAnsi="Times New Roman" w:cs="Times New Roman"/>
                <w:sz w:val="20"/>
                <w:szCs w:val="20"/>
              </w:rPr>
              <w:t xml:space="preserve"> plantlets.</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Cell Tissue and Organ Culture</w:t>
            </w:r>
          </w:p>
          <w:p w:rsidR="008D3DA5" w:rsidRPr="00C202BC" w:rsidRDefault="008D3DA5" w:rsidP="00C75A97">
            <w:pPr>
              <w:rPr>
                <w:rFonts w:ascii="Times New Roman" w:hAnsi="Times New Roman" w:cs="Times New Roman"/>
                <w:sz w:val="20"/>
                <w:szCs w:val="20"/>
              </w:rPr>
            </w:pPr>
            <w:r w:rsidRPr="008713BE">
              <w:rPr>
                <w:rFonts w:ascii="Times New Roman" w:hAnsi="Times New Roman" w:cs="Times New Roman"/>
                <w:b/>
                <w:sz w:val="20"/>
                <w:szCs w:val="20"/>
                <w:lang w:val="en-GB"/>
              </w:rPr>
              <w:t>IF:</w:t>
            </w:r>
            <w:r w:rsidRPr="008713BE">
              <w:rPr>
                <w:b/>
              </w:rPr>
              <w:t xml:space="preserve"> </w:t>
            </w:r>
            <w:r w:rsidRPr="008713BE">
              <w:rPr>
                <w:rFonts w:ascii="Times New Roman" w:hAnsi="Times New Roman" w:cs="Times New Roman"/>
                <w:b/>
                <w:sz w:val="20"/>
                <w:szCs w:val="20"/>
                <w:lang w:val="en-GB"/>
              </w:rPr>
              <w:t>2.711</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eastAsia="ko-KR"/>
              </w:rPr>
              <w:t>96</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lang w:eastAsia="ko-KR"/>
              </w:rPr>
              <w:t>307–315</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2009</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23</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xml:space="preserve">, Kumar P, </w:t>
            </w:r>
            <w:r w:rsidRPr="00C202BC">
              <w:rPr>
                <w:rFonts w:ascii="Times New Roman" w:eastAsia="Batang" w:hAnsi="Times New Roman" w:cs="Times New Roman"/>
                <w:sz w:val="20"/>
                <w:szCs w:val="20"/>
                <w:lang w:eastAsia="ko-KR"/>
              </w:rPr>
              <w:t xml:space="preserve">Kim S, </w:t>
            </w:r>
            <w:r w:rsidRPr="00C202BC">
              <w:rPr>
                <w:rFonts w:ascii="Times New Roman" w:hAnsi="Times New Roman" w:cs="Times New Roman"/>
                <w:sz w:val="20"/>
                <w:szCs w:val="20"/>
              </w:rPr>
              <w:t xml:space="preserve">Hahn EJ, </w:t>
            </w:r>
            <w:proofErr w:type="spellStart"/>
            <w:r w:rsidRPr="00C202BC">
              <w:rPr>
                <w:rFonts w:ascii="Times New Roman" w:hAnsi="Times New Roman" w:cs="Times New Roman"/>
                <w:sz w:val="20"/>
                <w:szCs w:val="20"/>
              </w:rPr>
              <w:t>Paek</w:t>
            </w:r>
            <w:proofErr w:type="spellEnd"/>
            <w:r w:rsidRPr="00C202BC">
              <w:rPr>
                <w:rFonts w:ascii="Times New Roman" w:hAnsi="Times New Roman" w:cs="Times New Roman"/>
                <w:sz w:val="20"/>
                <w:szCs w:val="20"/>
              </w:rPr>
              <w:t xml:space="preserve">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Nitric oxide retards xanthine oxidase-mediated superoxide anion generation in </w:t>
            </w:r>
            <w:r w:rsidRPr="00C202BC">
              <w:rPr>
                <w:rFonts w:ascii="Times New Roman" w:hAnsi="Times New Roman" w:cs="Times New Roman"/>
                <w:i/>
                <w:sz w:val="20"/>
                <w:szCs w:val="20"/>
              </w:rPr>
              <w:t>Phalaenopsis</w:t>
            </w:r>
            <w:r w:rsidRPr="00C202BC">
              <w:rPr>
                <w:rFonts w:ascii="Times New Roman" w:hAnsi="Times New Roman" w:cs="Times New Roman"/>
                <w:sz w:val="20"/>
                <w:szCs w:val="20"/>
              </w:rPr>
              <w:t xml:space="preserve"> flower: an implication of NO in the senescence and oxidative stress regulation.</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Cell Reports</w:t>
            </w:r>
          </w:p>
          <w:p w:rsidR="008D3DA5" w:rsidRPr="00C202BC" w:rsidRDefault="008D3DA5" w:rsidP="00C75A97">
            <w:pPr>
              <w:rPr>
                <w:rFonts w:ascii="Times New Roman" w:hAnsi="Times New Roman" w:cs="Times New Roman"/>
                <w:sz w:val="20"/>
                <w:szCs w:val="20"/>
              </w:rPr>
            </w:pPr>
            <w:r w:rsidRPr="008713BE">
              <w:rPr>
                <w:rFonts w:ascii="Times New Roman" w:hAnsi="Times New Roman" w:cs="Times New Roman"/>
                <w:b/>
                <w:sz w:val="20"/>
                <w:szCs w:val="20"/>
              </w:rPr>
              <w:t>IF: 4.570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28</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267</w:t>
            </w:r>
            <w:r w:rsidRPr="00C202BC">
              <w:rPr>
                <w:rFonts w:ascii="Times New Roman" w:eastAsia="Batang" w:hAnsi="Times New Roman" w:cs="Times New Roman"/>
                <w:sz w:val="20"/>
                <w:szCs w:val="20"/>
                <w:lang w:eastAsia="ko-KR"/>
              </w:rPr>
              <w:t>–</w:t>
            </w:r>
            <w:r w:rsidRPr="00C202BC">
              <w:rPr>
                <w:rFonts w:ascii="Times New Roman" w:hAnsi="Times New Roman" w:cs="Times New Roman"/>
                <w:sz w:val="20"/>
                <w:szCs w:val="20"/>
              </w:rPr>
              <w:t>279</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2009</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24</w:t>
            </w:r>
          </w:p>
        </w:tc>
        <w:tc>
          <w:tcPr>
            <w:tcW w:w="1559" w:type="dxa"/>
          </w:tcPr>
          <w:p w:rsidR="002A2864" w:rsidRPr="00C202BC" w:rsidRDefault="002A2864" w:rsidP="00C75A97">
            <w:pPr>
              <w:rPr>
                <w:rFonts w:ascii="Times New Roman" w:hAnsi="Times New Roman" w:cs="Times New Roman"/>
                <w:sz w:val="20"/>
                <w:szCs w:val="20"/>
                <w:u w:val="single"/>
                <w:lang w:val="de-AT"/>
              </w:rPr>
            </w:pPr>
            <w:r w:rsidRPr="00C202BC">
              <w:rPr>
                <w:rFonts w:ascii="Times New Roman" w:hAnsi="Times New Roman" w:cs="Times New Roman"/>
                <w:sz w:val="20"/>
                <w:szCs w:val="20"/>
                <w:lang w:val="de-AT"/>
              </w:rPr>
              <w:t xml:space="preserve">Jo E-A, </w:t>
            </w:r>
            <w:r w:rsidRPr="00C202BC">
              <w:rPr>
                <w:rFonts w:ascii="Times New Roman" w:hAnsi="Times New Roman" w:cs="Times New Roman"/>
                <w:sz w:val="20"/>
                <w:szCs w:val="20"/>
                <w:u w:val="single"/>
                <w:lang w:val="de-AT"/>
              </w:rPr>
              <w:t>Tewari RK</w:t>
            </w:r>
            <w:r w:rsidRPr="00C202BC">
              <w:rPr>
                <w:rFonts w:ascii="Times New Roman" w:hAnsi="Times New Roman" w:cs="Times New Roman"/>
                <w:sz w:val="20"/>
                <w:szCs w:val="20"/>
                <w:lang w:val="de-AT"/>
              </w:rPr>
              <w:t>, Hahn EJ, Paek</w:t>
            </w:r>
            <w:r w:rsidRPr="00C202BC">
              <w:rPr>
                <w:rFonts w:ascii="Times New Roman" w:eastAsia="Batang" w:hAnsi="Times New Roman" w:cs="Times New Roman"/>
                <w:sz w:val="20"/>
                <w:szCs w:val="20"/>
                <w:lang w:val="de-AT" w:eastAsia="ko-KR"/>
              </w:rPr>
              <w:t xml:space="preserve"> </w:t>
            </w:r>
            <w:r w:rsidRPr="00C202BC">
              <w:rPr>
                <w:rFonts w:ascii="Times New Roman" w:hAnsi="Times New Roman" w:cs="Times New Roman"/>
                <w:sz w:val="20"/>
                <w:szCs w:val="20"/>
                <w:lang w:val="de-AT"/>
              </w:rPr>
              <w:t>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Effect of photoperiod and light intensity on in vitro propagation of </w:t>
            </w:r>
            <w:proofErr w:type="spellStart"/>
            <w:r w:rsidRPr="00C202BC">
              <w:rPr>
                <w:rFonts w:ascii="Times New Roman" w:hAnsi="Times New Roman" w:cs="Times New Roman"/>
                <w:i/>
                <w:sz w:val="20"/>
                <w:szCs w:val="20"/>
              </w:rPr>
              <w:t>Alocasia</w:t>
            </w:r>
            <w:proofErr w:type="spellEnd"/>
            <w:r w:rsidRPr="00C202BC">
              <w:rPr>
                <w:rFonts w:ascii="Times New Roman" w:hAnsi="Times New Roman" w:cs="Times New Roman"/>
                <w:i/>
                <w:sz w:val="20"/>
                <w:szCs w:val="20"/>
              </w:rPr>
              <w:t xml:space="preserve"> </w:t>
            </w:r>
            <w:proofErr w:type="spellStart"/>
            <w:r w:rsidRPr="00C202BC">
              <w:rPr>
                <w:rFonts w:ascii="Times New Roman" w:hAnsi="Times New Roman" w:cs="Times New Roman"/>
                <w:i/>
                <w:sz w:val="20"/>
                <w:szCs w:val="20"/>
              </w:rPr>
              <w:t>amazonica</w:t>
            </w:r>
            <w:proofErr w:type="spellEnd"/>
            <w:r w:rsidRPr="00C202BC">
              <w:rPr>
                <w:rFonts w:ascii="Times New Roman" w:hAnsi="Times New Roman" w:cs="Times New Roman"/>
                <w:sz w:val="20"/>
                <w:szCs w:val="20"/>
              </w:rPr>
              <w:t>.</w:t>
            </w:r>
          </w:p>
        </w:tc>
        <w:tc>
          <w:tcPr>
            <w:tcW w:w="1446" w:type="dxa"/>
          </w:tcPr>
          <w:p w:rsidR="002A2864" w:rsidRDefault="002A2864" w:rsidP="00C75A97">
            <w:pPr>
              <w:rPr>
                <w:rFonts w:ascii="Times New Roman" w:eastAsia="Batang" w:hAnsi="Times New Roman" w:cs="Times New Roman"/>
                <w:sz w:val="20"/>
                <w:szCs w:val="20"/>
                <w:lang w:eastAsia="ko-KR"/>
              </w:rPr>
            </w:pPr>
            <w:r w:rsidRPr="00C202BC">
              <w:rPr>
                <w:rFonts w:ascii="Times New Roman" w:eastAsia="Batang" w:hAnsi="Times New Roman" w:cs="Times New Roman"/>
                <w:sz w:val="20"/>
                <w:szCs w:val="20"/>
                <w:lang w:eastAsia="ko-KR"/>
              </w:rPr>
              <w:t>Plant Biotechnology Reports</w:t>
            </w:r>
          </w:p>
          <w:p w:rsidR="008D3DA5" w:rsidRPr="008D3DA5" w:rsidRDefault="008D3DA5" w:rsidP="00C75A97">
            <w:pPr>
              <w:rPr>
                <w:rFonts w:ascii="Times New Roman" w:hAnsi="Times New Roman" w:cs="Times New Roman"/>
                <w:b/>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2.010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2</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207–212</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eastAsia="Batang" w:hAnsi="Times New Roman" w:cs="Times New Roman"/>
                <w:sz w:val="20"/>
                <w:szCs w:val="20"/>
                <w:lang w:eastAsia="ko-KR"/>
              </w:rPr>
              <w:t>2008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25</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xml:space="preserve">, </w:t>
            </w:r>
            <w:r w:rsidRPr="00C202BC">
              <w:rPr>
                <w:rFonts w:ascii="Times New Roman" w:eastAsia="Batang" w:hAnsi="Times New Roman" w:cs="Times New Roman"/>
                <w:sz w:val="20"/>
                <w:szCs w:val="20"/>
                <w:lang w:eastAsia="ko-KR"/>
              </w:rPr>
              <w:t xml:space="preserve">Kim S, </w:t>
            </w:r>
            <w:r w:rsidRPr="00C202BC">
              <w:rPr>
                <w:rFonts w:ascii="Times New Roman" w:hAnsi="Times New Roman" w:cs="Times New Roman"/>
                <w:sz w:val="20"/>
                <w:szCs w:val="20"/>
              </w:rPr>
              <w:t xml:space="preserve">Hahn EJ, </w:t>
            </w:r>
            <w:proofErr w:type="spellStart"/>
            <w:r w:rsidRPr="00C202BC">
              <w:rPr>
                <w:rFonts w:ascii="Times New Roman" w:hAnsi="Times New Roman" w:cs="Times New Roman"/>
                <w:sz w:val="20"/>
                <w:szCs w:val="20"/>
              </w:rPr>
              <w:t>Paek</w:t>
            </w:r>
            <w:proofErr w:type="spellEnd"/>
            <w:r w:rsidRPr="00C202BC">
              <w:rPr>
                <w:rFonts w:ascii="Times New Roman" w:hAnsi="Times New Roman" w:cs="Times New Roman"/>
                <w:sz w:val="20"/>
                <w:szCs w:val="20"/>
              </w:rPr>
              <w:t xml:space="preserve">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Involvement of nitric oxide-induced NADPH oxidase in </w:t>
            </w:r>
            <w:r w:rsidRPr="00C202BC">
              <w:rPr>
                <w:rFonts w:ascii="Times New Roman" w:eastAsia="Batang" w:hAnsi="Times New Roman" w:cs="Times New Roman"/>
                <w:sz w:val="20"/>
                <w:szCs w:val="20"/>
                <w:lang w:eastAsia="ko-KR"/>
              </w:rPr>
              <w:t>a</w:t>
            </w:r>
            <w:r w:rsidRPr="00C202BC">
              <w:rPr>
                <w:rFonts w:ascii="Times New Roman" w:hAnsi="Times New Roman" w:cs="Times New Roman"/>
                <w:sz w:val="20"/>
                <w:szCs w:val="20"/>
              </w:rPr>
              <w:t xml:space="preserve">dventitious root growth and antioxidant </w:t>
            </w:r>
            <w:proofErr w:type="spellStart"/>
            <w:r w:rsidRPr="00C202BC">
              <w:rPr>
                <w:rFonts w:ascii="Times New Roman" w:hAnsi="Times New Roman" w:cs="Times New Roman"/>
                <w:sz w:val="20"/>
                <w:szCs w:val="20"/>
              </w:rPr>
              <w:t>defence</w:t>
            </w:r>
            <w:proofErr w:type="spellEnd"/>
            <w:r w:rsidRPr="00C202BC">
              <w:rPr>
                <w:rFonts w:ascii="Times New Roman" w:hAnsi="Times New Roman" w:cs="Times New Roman"/>
                <w:sz w:val="20"/>
                <w:szCs w:val="20"/>
              </w:rPr>
              <w:t xml:space="preserve"> in </w:t>
            </w:r>
            <w:r w:rsidRPr="00C202BC">
              <w:rPr>
                <w:rFonts w:ascii="Times New Roman" w:hAnsi="Times New Roman" w:cs="Times New Roman"/>
                <w:i/>
                <w:sz w:val="20"/>
                <w:szCs w:val="20"/>
              </w:rPr>
              <w:t>Panax ginseng</w:t>
            </w:r>
            <w:r w:rsidRPr="00C202BC">
              <w:rPr>
                <w:rFonts w:ascii="Times New Roman" w:hAnsi="Times New Roman" w:cs="Times New Roman"/>
                <w:sz w:val="20"/>
                <w:szCs w:val="20"/>
              </w:rPr>
              <w:t>.</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Biotechnology Reports</w:t>
            </w:r>
          </w:p>
          <w:p w:rsidR="008D3DA5" w:rsidRPr="00C202BC" w:rsidRDefault="008D3DA5" w:rsidP="00C75A97">
            <w:pPr>
              <w:rPr>
                <w:rFonts w:ascii="Times New Roman" w:hAnsi="Times New Roman" w:cs="Times New Roman"/>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2.010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2</w:t>
            </w:r>
            <w:r w:rsidRPr="00C202BC">
              <w:rPr>
                <w:rFonts w:ascii="Times New Roman" w:eastAsia="Batang" w:hAnsi="Times New Roman" w:cs="Times New Roman"/>
                <w:sz w:val="20"/>
                <w:szCs w:val="20"/>
                <w:lang w:eastAsia="ko-KR"/>
              </w:rPr>
              <w:t xml:space="preserve"> </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113–122</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26</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Kumar P,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eastAsia="Batang" w:hAnsi="Times New Roman" w:cs="Times New Roman"/>
                <w:sz w:val="20"/>
                <w:szCs w:val="20"/>
                <w:lang w:eastAsia="ko-KR"/>
              </w:rPr>
              <w:t>Morphology and p</w:t>
            </w:r>
            <w:r w:rsidRPr="00C202BC">
              <w:rPr>
                <w:rFonts w:ascii="Times New Roman" w:hAnsi="Times New Roman" w:cs="Times New Roman"/>
                <w:sz w:val="20"/>
                <w:szCs w:val="20"/>
              </w:rPr>
              <w:t>hysiology of zinc</w:t>
            </w:r>
            <w:r w:rsidRPr="00C202BC">
              <w:rPr>
                <w:rFonts w:ascii="Times New Roman" w:eastAsia="Batang" w:hAnsi="Times New Roman" w:cs="Times New Roman"/>
                <w:sz w:val="20"/>
                <w:szCs w:val="20"/>
                <w:lang w:eastAsia="ko-KR"/>
              </w:rPr>
              <w:t xml:space="preserve">-stressed </w:t>
            </w:r>
            <w:r w:rsidRPr="00C202BC">
              <w:rPr>
                <w:rFonts w:ascii="Times New Roman" w:hAnsi="Times New Roman" w:cs="Times New Roman"/>
                <w:sz w:val="20"/>
                <w:szCs w:val="20"/>
              </w:rPr>
              <w:t>mulberry plants.</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Journal of Plant Nutrition and Soil Science</w:t>
            </w:r>
          </w:p>
          <w:p w:rsidR="008D3DA5" w:rsidRPr="00C202BC" w:rsidRDefault="008D3DA5" w:rsidP="00C75A97">
            <w:pPr>
              <w:rPr>
                <w:rFonts w:ascii="Times New Roman" w:hAnsi="Times New Roman" w:cs="Times New Roman"/>
                <w:sz w:val="20"/>
                <w:szCs w:val="20"/>
              </w:rPr>
            </w:pPr>
            <w:r>
              <w:rPr>
                <w:rFonts w:ascii="Times New Roman" w:hAnsi="Times New Roman" w:cs="Times New Roman"/>
                <w:b/>
                <w:sz w:val="20"/>
                <w:szCs w:val="20"/>
              </w:rPr>
              <w:t xml:space="preserve">IF: </w:t>
            </w:r>
            <w:r w:rsidRPr="003A2069">
              <w:rPr>
                <w:rFonts w:ascii="Times New Roman" w:hAnsi="Times New Roman" w:cs="Times New Roman"/>
                <w:b/>
                <w:sz w:val="20"/>
                <w:szCs w:val="20"/>
              </w:rPr>
              <w:t>2.426</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171</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286</w:t>
            </w:r>
            <w:r w:rsidRPr="00C202BC">
              <w:rPr>
                <w:rFonts w:ascii="Times New Roman" w:hAnsi="Times New Roman" w:cs="Times New Roman"/>
                <w:sz w:val="20"/>
                <w:szCs w:val="20"/>
              </w:rPr>
              <w:t>–</w:t>
            </w:r>
            <w:r w:rsidRPr="00C202BC">
              <w:rPr>
                <w:rFonts w:ascii="Times New Roman" w:eastAsia="Batang" w:hAnsi="Times New Roman" w:cs="Times New Roman"/>
                <w:sz w:val="20"/>
                <w:szCs w:val="20"/>
                <w:lang w:eastAsia="ko-KR"/>
              </w:rPr>
              <w:t>294</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w:t>
            </w:r>
            <w:r w:rsidRPr="00C202BC">
              <w:rPr>
                <w:rFonts w:ascii="Times New Roman" w:eastAsia="Batang" w:hAnsi="Times New Roman" w:cs="Times New Roman"/>
                <w:sz w:val="20"/>
                <w:szCs w:val="20"/>
                <w:lang w:eastAsia="ko-KR"/>
              </w:rPr>
              <w:t>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27</w:t>
            </w:r>
          </w:p>
        </w:tc>
        <w:tc>
          <w:tcPr>
            <w:tcW w:w="1559" w:type="dxa"/>
          </w:tcPr>
          <w:p w:rsidR="002A2864" w:rsidRPr="00C202BC" w:rsidRDefault="002A2864" w:rsidP="00C75A97">
            <w:pPr>
              <w:rPr>
                <w:rFonts w:ascii="Times New Roman" w:hAnsi="Times New Roman" w:cs="Times New Roman"/>
                <w:sz w:val="20"/>
                <w:szCs w:val="20"/>
                <w:u w:val="single"/>
                <w:lang w:val="de-AT"/>
              </w:rPr>
            </w:pPr>
            <w:r w:rsidRPr="00C202BC">
              <w:rPr>
                <w:rFonts w:ascii="Times New Roman" w:hAnsi="Times New Roman" w:cs="Times New Roman"/>
                <w:snapToGrid w:val="0"/>
                <w:sz w:val="20"/>
                <w:szCs w:val="20"/>
                <w:u w:val="single"/>
                <w:lang w:val="de-AT"/>
              </w:rPr>
              <w:t>Tewari RK</w:t>
            </w:r>
            <w:r w:rsidRPr="00C202BC">
              <w:rPr>
                <w:rFonts w:ascii="Times New Roman" w:hAnsi="Times New Roman" w:cs="Times New Roman"/>
                <w:snapToGrid w:val="0"/>
                <w:sz w:val="20"/>
                <w:szCs w:val="20"/>
                <w:lang w:val="de-AT"/>
              </w:rPr>
              <w:t>, Hahn EJ, Paek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napToGrid w:val="0"/>
                <w:sz w:val="20"/>
                <w:szCs w:val="20"/>
                <w:lang w:val="en-GB"/>
              </w:rPr>
              <w:t xml:space="preserve">Function of nitric oxide and superoxide anion in the adventitious root development and antioxidant defence in </w:t>
            </w:r>
            <w:r w:rsidRPr="00C202BC">
              <w:rPr>
                <w:rFonts w:ascii="Times New Roman" w:hAnsi="Times New Roman" w:cs="Times New Roman"/>
                <w:i/>
                <w:snapToGrid w:val="0"/>
                <w:sz w:val="20"/>
                <w:szCs w:val="20"/>
                <w:lang w:val="en-GB"/>
              </w:rPr>
              <w:t>Panax ginseng</w:t>
            </w:r>
            <w:r w:rsidRPr="00C202BC">
              <w:rPr>
                <w:rFonts w:ascii="Times New Roman" w:hAnsi="Times New Roman" w:cs="Times New Roman"/>
                <w:snapToGrid w:val="0"/>
                <w:sz w:val="20"/>
                <w:szCs w:val="20"/>
                <w:lang w:val="en-GB"/>
              </w:rPr>
              <w:t>.</w:t>
            </w:r>
            <w:r w:rsidRPr="00C202BC">
              <w:rPr>
                <w:rFonts w:ascii="Times New Roman" w:hAnsi="Times New Roman" w:cs="Times New Roman"/>
                <w:snapToGrid w:val="0"/>
                <w:sz w:val="20"/>
                <w:szCs w:val="20"/>
              </w:rPr>
              <w:t xml:space="preserve">  </w:t>
            </w:r>
          </w:p>
        </w:tc>
        <w:tc>
          <w:tcPr>
            <w:tcW w:w="1446" w:type="dxa"/>
          </w:tcPr>
          <w:p w:rsidR="002A2864" w:rsidRDefault="002A2864" w:rsidP="00C75A97">
            <w:pPr>
              <w:rPr>
                <w:rFonts w:ascii="Times New Roman" w:hAnsi="Times New Roman" w:cs="Times New Roman"/>
                <w:snapToGrid w:val="0"/>
                <w:sz w:val="20"/>
                <w:szCs w:val="20"/>
              </w:rPr>
            </w:pPr>
            <w:r w:rsidRPr="00C202BC">
              <w:rPr>
                <w:rFonts w:ascii="Times New Roman" w:hAnsi="Times New Roman" w:cs="Times New Roman"/>
                <w:snapToGrid w:val="0"/>
                <w:sz w:val="20"/>
                <w:szCs w:val="20"/>
              </w:rPr>
              <w:t>Plant Cell Reports</w:t>
            </w:r>
          </w:p>
          <w:p w:rsidR="008D3DA5" w:rsidRPr="00C202BC" w:rsidRDefault="008D3DA5" w:rsidP="00C75A97">
            <w:pPr>
              <w:rPr>
                <w:rFonts w:ascii="Times New Roman" w:hAnsi="Times New Roman" w:cs="Times New Roman"/>
                <w:sz w:val="20"/>
                <w:szCs w:val="20"/>
              </w:rPr>
            </w:pPr>
            <w:r w:rsidRPr="008713BE">
              <w:rPr>
                <w:rFonts w:ascii="Times New Roman" w:hAnsi="Times New Roman" w:cs="Times New Roman"/>
                <w:b/>
                <w:sz w:val="20"/>
                <w:szCs w:val="20"/>
              </w:rPr>
              <w:t>IF: 4.570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napToGrid w:val="0"/>
                <w:sz w:val="20"/>
                <w:szCs w:val="20"/>
                <w:lang w:eastAsia="ko-KR"/>
              </w:rPr>
              <w:t>27</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color w:val="000025"/>
                <w:sz w:val="20"/>
                <w:szCs w:val="20"/>
              </w:rPr>
              <w:t>563</w:t>
            </w:r>
            <w:r w:rsidRPr="00C202BC">
              <w:rPr>
                <w:rFonts w:ascii="Times New Roman" w:hAnsi="Times New Roman" w:cs="Times New Roman"/>
                <w:sz w:val="20"/>
                <w:szCs w:val="20"/>
              </w:rPr>
              <w:t>–</w:t>
            </w:r>
            <w:r w:rsidRPr="00C202BC">
              <w:rPr>
                <w:rFonts w:ascii="Times New Roman" w:hAnsi="Times New Roman" w:cs="Times New Roman"/>
                <w:color w:val="000025"/>
                <w:sz w:val="20"/>
                <w:szCs w:val="20"/>
              </w:rPr>
              <w:t>573</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napToGrid w:val="0"/>
                <w:sz w:val="20"/>
                <w:szCs w:val="20"/>
              </w:rPr>
              <w:t>200</w:t>
            </w:r>
            <w:r w:rsidRPr="00C202BC">
              <w:rPr>
                <w:rFonts w:ascii="Times New Roman" w:eastAsia="Batang" w:hAnsi="Times New Roman" w:cs="Times New Roman"/>
                <w:snapToGrid w:val="0"/>
                <w:sz w:val="20"/>
                <w:szCs w:val="20"/>
                <w:lang w:eastAsia="ko-KR"/>
              </w:rPr>
              <w:t>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28</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rPr>
              <w:t xml:space="preserve">Kumar P, </w:t>
            </w: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Cadmium enhances generation of hydrogen peroxide and amplifies activities of catalase, peroxidases and superoxide dismutase in maize</w:t>
            </w:r>
            <w:r w:rsidRPr="00C202BC">
              <w:rPr>
                <w:rFonts w:ascii="Times New Roman" w:eastAsia="Batang" w:hAnsi="Times New Roman" w:cs="Times New Roman"/>
                <w:sz w:val="20"/>
                <w:szCs w:val="20"/>
                <w:lang w:eastAsia="ko-KR"/>
              </w:rPr>
              <w:t>.</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Journal of Agronomy and Crop Science</w:t>
            </w:r>
          </w:p>
          <w:p w:rsidR="008D3DA5" w:rsidRPr="008D3DA5" w:rsidRDefault="008D3DA5" w:rsidP="00C75A97">
            <w:pPr>
              <w:rPr>
                <w:rFonts w:ascii="Times New Roman" w:hAnsi="Times New Roman" w:cs="Times New Roman"/>
                <w:b/>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3.473</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194</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72-80</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w:t>
            </w:r>
            <w:r w:rsidRPr="00C202BC">
              <w:rPr>
                <w:rFonts w:ascii="Times New Roman" w:eastAsia="Batang" w:hAnsi="Times New Roman" w:cs="Times New Roman"/>
                <w:sz w:val="20"/>
                <w:szCs w:val="20"/>
                <w:lang w:eastAsia="ko-KR"/>
              </w:rPr>
              <w:t>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29</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rPr>
              <w:t xml:space="preserve">Kumar P, </w:t>
            </w: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Modulation of copper toxicity induced oxidative damage by excess supply of iron in maize plants</w:t>
            </w:r>
            <w:r w:rsidRPr="00C202BC">
              <w:rPr>
                <w:rFonts w:ascii="Times New Roman" w:eastAsia="Batang" w:hAnsi="Times New Roman" w:cs="Times New Roman"/>
                <w:sz w:val="20"/>
                <w:szCs w:val="20"/>
                <w:lang w:eastAsia="ko-KR"/>
              </w:rPr>
              <w:t>.</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Cell Reports</w:t>
            </w:r>
          </w:p>
          <w:p w:rsidR="008D3DA5" w:rsidRPr="00C202BC" w:rsidRDefault="008D3DA5" w:rsidP="00C75A97">
            <w:pPr>
              <w:rPr>
                <w:rFonts w:ascii="Times New Roman" w:hAnsi="Times New Roman" w:cs="Times New Roman"/>
                <w:sz w:val="20"/>
                <w:szCs w:val="20"/>
              </w:rPr>
            </w:pPr>
            <w:r w:rsidRPr="008713BE">
              <w:rPr>
                <w:rFonts w:ascii="Times New Roman" w:hAnsi="Times New Roman" w:cs="Times New Roman"/>
                <w:b/>
                <w:sz w:val="20"/>
                <w:szCs w:val="20"/>
              </w:rPr>
              <w:t>IF: 4.570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27:</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color w:val="000025"/>
                <w:sz w:val="20"/>
                <w:szCs w:val="20"/>
              </w:rPr>
              <w:t>399</w:t>
            </w:r>
            <w:r w:rsidRPr="00C202BC">
              <w:rPr>
                <w:rFonts w:ascii="Times New Roman" w:hAnsi="Times New Roman" w:cs="Times New Roman"/>
                <w:sz w:val="20"/>
                <w:szCs w:val="20"/>
              </w:rPr>
              <w:t>–</w:t>
            </w:r>
            <w:r w:rsidRPr="00C202BC">
              <w:rPr>
                <w:rFonts w:ascii="Times New Roman" w:hAnsi="Times New Roman" w:cs="Times New Roman"/>
                <w:color w:val="000025"/>
                <w:sz w:val="20"/>
                <w:szCs w:val="20"/>
              </w:rPr>
              <w:t>409</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w:t>
            </w:r>
            <w:r w:rsidRPr="00C202BC">
              <w:rPr>
                <w:rFonts w:ascii="Times New Roman" w:eastAsia="Batang" w:hAnsi="Times New Roman" w:cs="Times New Roman"/>
                <w:sz w:val="20"/>
                <w:szCs w:val="20"/>
                <w:lang w:eastAsia="ko-KR"/>
              </w:rPr>
              <w:t>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30</w:t>
            </w:r>
          </w:p>
        </w:tc>
        <w:tc>
          <w:tcPr>
            <w:tcW w:w="1559" w:type="dxa"/>
          </w:tcPr>
          <w:p w:rsidR="002A2864" w:rsidRPr="00C202BC" w:rsidRDefault="002A2864" w:rsidP="00C75A97">
            <w:pPr>
              <w:rPr>
                <w:rFonts w:ascii="Times New Roman" w:hAnsi="Times New Roman" w:cs="Times New Roman"/>
                <w:sz w:val="20"/>
                <w:szCs w:val="20"/>
                <w:u w:val="single"/>
                <w:lang w:val="de-AT"/>
              </w:rPr>
            </w:pPr>
            <w:r w:rsidRPr="00C202BC">
              <w:rPr>
                <w:rFonts w:ascii="Times New Roman" w:hAnsi="Times New Roman" w:cs="Times New Roman"/>
                <w:sz w:val="20"/>
                <w:szCs w:val="20"/>
                <w:u w:val="single"/>
                <w:lang w:val="de-AT"/>
              </w:rPr>
              <w:t>Tewari RK</w:t>
            </w:r>
            <w:r w:rsidRPr="00C202BC">
              <w:rPr>
                <w:rFonts w:ascii="Times New Roman" w:hAnsi="Times New Roman" w:cs="Times New Roman"/>
                <w:sz w:val="20"/>
                <w:szCs w:val="20"/>
                <w:lang w:val="de-AT"/>
              </w:rPr>
              <w:t>, Hahn E-J, Paek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Modulation of copper toxicity-induced oxidative damage by nitric oxide supply in the adventitious roots of </w:t>
            </w:r>
            <w:r w:rsidRPr="00C202BC">
              <w:rPr>
                <w:rFonts w:ascii="Times New Roman" w:hAnsi="Times New Roman" w:cs="Times New Roman"/>
                <w:i/>
                <w:sz w:val="20"/>
                <w:szCs w:val="20"/>
              </w:rPr>
              <w:t>Panax ginseng</w:t>
            </w:r>
            <w:r w:rsidRPr="00C202BC">
              <w:rPr>
                <w:rFonts w:ascii="Times New Roman" w:hAnsi="Times New Roman" w:cs="Times New Roman"/>
                <w:sz w:val="20"/>
                <w:szCs w:val="20"/>
              </w:rPr>
              <w:t>.</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Cell Reports</w:t>
            </w:r>
          </w:p>
          <w:p w:rsidR="008D3DA5" w:rsidRPr="00C202BC" w:rsidRDefault="008D3DA5" w:rsidP="00C75A97">
            <w:pPr>
              <w:rPr>
                <w:rFonts w:ascii="Times New Roman" w:hAnsi="Times New Roman" w:cs="Times New Roman"/>
                <w:sz w:val="20"/>
                <w:szCs w:val="20"/>
              </w:rPr>
            </w:pPr>
            <w:r w:rsidRPr="008713BE">
              <w:rPr>
                <w:rFonts w:ascii="Times New Roman" w:hAnsi="Times New Roman" w:cs="Times New Roman"/>
                <w:b/>
                <w:sz w:val="20"/>
                <w:szCs w:val="20"/>
              </w:rPr>
              <w:t>IF: 4.570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27</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sz w:val="20"/>
                <w:szCs w:val="20"/>
              </w:rPr>
              <w:t>171–181</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w:t>
            </w:r>
            <w:r w:rsidRPr="00C202BC">
              <w:rPr>
                <w:rFonts w:ascii="Times New Roman" w:eastAsia="Batang" w:hAnsi="Times New Roman" w:cs="Times New Roman"/>
                <w:sz w:val="20"/>
                <w:szCs w:val="20"/>
                <w:lang w:eastAsia="ko-KR"/>
              </w:rPr>
              <w:t>8</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lastRenderedPageBreak/>
              <w:t>31</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sz w:val="20"/>
                <w:szCs w:val="20"/>
              </w:rPr>
              <w:t xml:space="preserve">Wu CH, </w:t>
            </w:r>
            <w:r w:rsidRPr="00C202BC">
              <w:rPr>
                <w:rFonts w:ascii="Times New Roman" w:hAnsi="Times New Roman" w:cs="Times New Roman"/>
                <w:sz w:val="20"/>
                <w:szCs w:val="20"/>
                <w:u w:val="single"/>
              </w:rPr>
              <w:t>Tewari RK</w:t>
            </w:r>
            <w:r w:rsidRPr="00C202BC">
              <w:rPr>
                <w:rFonts w:ascii="Times New Roman" w:hAnsi="Times New Roman" w:cs="Times New Roman"/>
                <w:sz w:val="20"/>
                <w:szCs w:val="20"/>
              </w:rPr>
              <w:t xml:space="preserve">, Hahn EJ, </w:t>
            </w:r>
            <w:proofErr w:type="spellStart"/>
            <w:r w:rsidRPr="00C202BC">
              <w:rPr>
                <w:rFonts w:ascii="Times New Roman" w:hAnsi="Times New Roman" w:cs="Times New Roman"/>
                <w:sz w:val="20"/>
                <w:szCs w:val="20"/>
              </w:rPr>
              <w:t>Paek</w:t>
            </w:r>
            <w:proofErr w:type="spellEnd"/>
            <w:r w:rsidRPr="00C202BC">
              <w:rPr>
                <w:rFonts w:ascii="Times New Roman" w:hAnsi="Times New Roman" w:cs="Times New Roman"/>
                <w:sz w:val="20"/>
                <w:szCs w:val="20"/>
              </w:rPr>
              <w:t xml:space="preserve">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Nitric oxide elicitation induces accumulation of secondary metabolites and antioxidant </w:t>
            </w:r>
            <w:proofErr w:type="spellStart"/>
            <w:r w:rsidRPr="00C202BC">
              <w:rPr>
                <w:rFonts w:ascii="Times New Roman" w:hAnsi="Times New Roman" w:cs="Times New Roman"/>
                <w:sz w:val="20"/>
                <w:szCs w:val="20"/>
              </w:rPr>
              <w:t>defence</w:t>
            </w:r>
            <w:proofErr w:type="spellEnd"/>
            <w:r w:rsidRPr="00C202BC">
              <w:rPr>
                <w:rFonts w:ascii="Times New Roman" w:hAnsi="Times New Roman" w:cs="Times New Roman"/>
                <w:sz w:val="20"/>
                <w:szCs w:val="20"/>
              </w:rPr>
              <w:t xml:space="preserve"> in the adventitious roots of </w:t>
            </w:r>
            <w:r w:rsidRPr="00C202BC">
              <w:rPr>
                <w:rFonts w:ascii="Times New Roman" w:hAnsi="Times New Roman" w:cs="Times New Roman"/>
                <w:i/>
                <w:sz w:val="20"/>
                <w:szCs w:val="20"/>
              </w:rPr>
              <w:t xml:space="preserve">Echinacea </w:t>
            </w:r>
            <w:proofErr w:type="spellStart"/>
            <w:r w:rsidRPr="00C202BC">
              <w:rPr>
                <w:rFonts w:ascii="Times New Roman" w:hAnsi="Times New Roman" w:cs="Times New Roman"/>
                <w:i/>
                <w:sz w:val="20"/>
                <w:szCs w:val="20"/>
              </w:rPr>
              <w:t>purpurea</w:t>
            </w:r>
            <w:proofErr w:type="spellEnd"/>
            <w:r w:rsidRPr="00C202BC">
              <w:rPr>
                <w:rFonts w:ascii="Times New Roman" w:hAnsi="Times New Roman" w:cs="Times New Roman"/>
                <w:i/>
                <w:sz w:val="20"/>
                <w:szCs w:val="20"/>
              </w:rPr>
              <w:t xml:space="preserve">. </w:t>
            </w:r>
            <w:r w:rsidRPr="00C202BC">
              <w:rPr>
                <w:rFonts w:ascii="Times New Roman" w:hAnsi="Times New Roman" w:cs="Times New Roman"/>
                <w:sz w:val="20"/>
                <w:szCs w:val="20"/>
              </w:rPr>
              <w:t xml:space="preserve"> </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Journal of Plant Biology</w:t>
            </w:r>
          </w:p>
          <w:p w:rsidR="008D3DA5" w:rsidRPr="008D3DA5" w:rsidRDefault="008D3DA5" w:rsidP="00C75A97">
            <w:pPr>
              <w:rPr>
                <w:rFonts w:ascii="Times New Roman" w:hAnsi="Times New Roman" w:cs="Times New Roman"/>
                <w:b/>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2.434</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50</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636-643</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2007</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32</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rPr>
              <w:t xml:space="preserve">Kumar P, </w:t>
            </w: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Excess nickel induced changes in antioxidative processes in maize leaves.</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Journal of Plant Nutrition and Soil Science</w:t>
            </w:r>
          </w:p>
          <w:p w:rsidR="008D3DA5" w:rsidRPr="00C202BC" w:rsidRDefault="008D3DA5" w:rsidP="00C75A97">
            <w:pPr>
              <w:rPr>
                <w:rFonts w:ascii="Times New Roman" w:hAnsi="Times New Roman" w:cs="Times New Roman"/>
                <w:sz w:val="20"/>
                <w:szCs w:val="20"/>
              </w:rPr>
            </w:pPr>
            <w:r>
              <w:rPr>
                <w:rFonts w:ascii="Times New Roman" w:hAnsi="Times New Roman" w:cs="Times New Roman"/>
                <w:b/>
                <w:sz w:val="20"/>
                <w:szCs w:val="20"/>
              </w:rPr>
              <w:t xml:space="preserve">IF: </w:t>
            </w:r>
            <w:r w:rsidRPr="003A2069">
              <w:rPr>
                <w:rFonts w:ascii="Times New Roman" w:hAnsi="Times New Roman" w:cs="Times New Roman"/>
                <w:b/>
                <w:sz w:val="20"/>
                <w:szCs w:val="20"/>
              </w:rPr>
              <w:t>2.426</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170</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796–802</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2007</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33</w:t>
            </w:r>
          </w:p>
        </w:tc>
        <w:tc>
          <w:tcPr>
            <w:tcW w:w="1559" w:type="dxa"/>
          </w:tcPr>
          <w:p w:rsidR="002A2864" w:rsidRPr="00C202BC" w:rsidRDefault="002A2864" w:rsidP="00C75A97">
            <w:pPr>
              <w:rPr>
                <w:rFonts w:ascii="Times New Roman" w:hAnsi="Times New Roman" w:cs="Times New Roman"/>
                <w:sz w:val="20"/>
                <w:szCs w:val="20"/>
                <w:u w:val="single"/>
                <w:lang w:val="de-AT"/>
              </w:rPr>
            </w:pPr>
            <w:r w:rsidRPr="00C202BC">
              <w:rPr>
                <w:rFonts w:ascii="Times New Roman" w:hAnsi="Times New Roman" w:cs="Times New Roman"/>
                <w:sz w:val="20"/>
                <w:szCs w:val="20"/>
                <w:u w:val="single"/>
                <w:lang w:val="de-AT"/>
              </w:rPr>
              <w:t>Tewari RK</w:t>
            </w:r>
            <w:r w:rsidRPr="00C202BC">
              <w:rPr>
                <w:rFonts w:ascii="Times New Roman" w:hAnsi="Times New Roman" w:cs="Times New Roman"/>
                <w:sz w:val="20"/>
                <w:szCs w:val="20"/>
                <w:lang w:val="de-AT"/>
              </w:rPr>
              <w:t>, Lee SY, Hahn E-J, Paek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 xml:space="preserve">Temporal changes in the growth, saponin content, and antioxidant defense in the adventitious roots of </w:t>
            </w:r>
            <w:r w:rsidRPr="00C202BC">
              <w:rPr>
                <w:rFonts w:ascii="Times New Roman" w:hAnsi="Times New Roman" w:cs="Times New Roman"/>
                <w:i/>
                <w:sz w:val="20"/>
                <w:szCs w:val="20"/>
              </w:rPr>
              <w:t>Panax ginseng</w:t>
            </w:r>
            <w:r w:rsidRPr="00C202BC">
              <w:rPr>
                <w:rFonts w:ascii="Times New Roman" w:hAnsi="Times New Roman" w:cs="Times New Roman"/>
                <w:sz w:val="20"/>
                <w:szCs w:val="20"/>
              </w:rPr>
              <w:t xml:space="preserve"> subjected to nitric oxide elicitation.</w:t>
            </w:r>
          </w:p>
        </w:tc>
        <w:tc>
          <w:tcPr>
            <w:tcW w:w="1446" w:type="dxa"/>
          </w:tcPr>
          <w:p w:rsidR="002A2864"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Plant Biotechnology Reports</w:t>
            </w:r>
          </w:p>
          <w:p w:rsidR="008D3DA5" w:rsidRPr="00C202BC" w:rsidRDefault="008D3DA5" w:rsidP="00C75A97">
            <w:pPr>
              <w:rPr>
                <w:rFonts w:ascii="Times New Roman" w:hAnsi="Times New Roman" w:cs="Times New Roman"/>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2.010</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1</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Batang" w:hAnsi="Times New Roman" w:cs="Times New Roman"/>
                <w:sz w:val="20"/>
                <w:szCs w:val="20"/>
                <w:lang w:eastAsia="ko-KR"/>
              </w:rPr>
              <w:t>227-235</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2007</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34</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rPr>
              <w:t xml:space="preserve">Lee S-H, </w:t>
            </w: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xml:space="preserve">, Hahn EJ, </w:t>
            </w:r>
            <w:proofErr w:type="spellStart"/>
            <w:r w:rsidRPr="00C202BC">
              <w:rPr>
                <w:rFonts w:ascii="Times New Roman" w:hAnsi="Times New Roman" w:cs="Times New Roman"/>
                <w:bCs/>
                <w:sz w:val="20"/>
                <w:szCs w:val="20"/>
              </w:rPr>
              <w:t>Paek</w:t>
            </w:r>
            <w:proofErr w:type="spellEnd"/>
            <w:r w:rsidRPr="00C202BC">
              <w:rPr>
                <w:rFonts w:ascii="Times New Roman" w:hAnsi="Times New Roman" w:cs="Times New Roman"/>
                <w:bCs/>
                <w:sz w:val="20"/>
                <w:szCs w:val="20"/>
              </w:rPr>
              <w:t xml:space="preserve"> KY</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 xml:space="preserve">Photon flux density and light quality induce changes in growth, stomatal development, photosynthesis and transpiration of </w:t>
            </w:r>
            <w:proofErr w:type="spellStart"/>
            <w:r w:rsidRPr="00C202BC">
              <w:rPr>
                <w:rFonts w:ascii="Times New Roman" w:hAnsi="Times New Roman" w:cs="Times New Roman"/>
                <w:bCs/>
                <w:i/>
                <w:sz w:val="20"/>
                <w:szCs w:val="20"/>
              </w:rPr>
              <w:t>Withania</w:t>
            </w:r>
            <w:proofErr w:type="spellEnd"/>
            <w:r w:rsidRPr="00C202BC">
              <w:rPr>
                <w:rFonts w:ascii="Times New Roman" w:hAnsi="Times New Roman" w:cs="Times New Roman"/>
                <w:bCs/>
                <w:i/>
                <w:sz w:val="20"/>
                <w:szCs w:val="20"/>
              </w:rPr>
              <w:t xml:space="preserve"> </w:t>
            </w:r>
            <w:proofErr w:type="spellStart"/>
            <w:r w:rsidRPr="00C202BC">
              <w:rPr>
                <w:rFonts w:ascii="Times New Roman" w:hAnsi="Times New Roman" w:cs="Times New Roman"/>
                <w:bCs/>
                <w:i/>
                <w:sz w:val="20"/>
                <w:szCs w:val="20"/>
              </w:rPr>
              <w:t>somnifera</w:t>
            </w:r>
            <w:proofErr w:type="spellEnd"/>
            <w:r w:rsidRPr="00C202BC">
              <w:rPr>
                <w:rFonts w:ascii="Times New Roman" w:hAnsi="Times New Roman" w:cs="Times New Roman"/>
                <w:bCs/>
                <w:sz w:val="20"/>
                <w:szCs w:val="20"/>
              </w:rPr>
              <w:t xml:space="preserve"> (L.) </w:t>
            </w:r>
            <w:proofErr w:type="spellStart"/>
            <w:r w:rsidRPr="00C202BC">
              <w:rPr>
                <w:rFonts w:ascii="Times New Roman" w:hAnsi="Times New Roman" w:cs="Times New Roman"/>
                <w:bCs/>
                <w:sz w:val="20"/>
                <w:szCs w:val="20"/>
              </w:rPr>
              <w:t>Dunal</w:t>
            </w:r>
            <w:proofErr w:type="spellEnd"/>
            <w:r w:rsidRPr="00C202BC">
              <w:rPr>
                <w:rFonts w:ascii="Times New Roman" w:hAnsi="Times New Roman" w:cs="Times New Roman"/>
                <w:bCs/>
                <w:sz w:val="20"/>
                <w:szCs w:val="20"/>
              </w:rPr>
              <w:t>. plantlets.</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Plant Cell, Tissue and Organ Culture</w:t>
            </w:r>
          </w:p>
          <w:p w:rsidR="008D3DA5" w:rsidRPr="00C202BC" w:rsidRDefault="008D3DA5" w:rsidP="00C75A97">
            <w:pPr>
              <w:rPr>
                <w:rFonts w:ascii="Times New Roman" w:hAnsi="Times New Roman" w:cs="Times New Roman"/>
                <w:sz w:val="20"/>
                <w:szCs w:val="20"/>
              </w:rPr>
            </w:pPr>
            <w:r w:rsidRPr="008713BE">
              <w:rPr>
                <w:rFonts w:ascii="Times New Roman" w:hAnsi="Times New Roman" w:cs="Times New Roman"/>
                <w:b/>
                <w:sz w:val="20"/>
                <w:szCs w:val="20"/>
                <w:lang w:val="en-GB"/>
              </w:rPr>
              <w:t>IF:</w:t>
            </w:r>
            <w:r w:rsidRPr="008713BE">
              <w:rPr>
                <w:b/>
              </w:rPr>
              <w:t xml:space="preserve"> </w:t>
            </w:r>
            <w:r w:rsidRPr="008713BE">
              <w:rPr>
                <w:rFonts w:ascii="Times New Roman" w:hAnsi="Times New Roman" w:cs="Times New Roman"/>
                <w:b/>
                <w:sz w:val="20"/>
                <w:szCs w:val="20"/>
                <w:lang w:val="en-GB"/>
              </w:rPr>
              <w:t>2.711</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90</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141</w:t>
            </w:r>
            <w:r w:rsidRPr="00C202BC">
              <w:rPr>
                <w:rFonts w:ascii="Times New Roman" w:hAnsi="Times New Roman" w:cs="Times New Roman"/>
                <w:sz w:val="20"/>
                <w:szCs w:val="20"/>
              </w:rPr>
              <w:t>–</w:t>
            </w:r>
            <w:r w:rsidRPr="00C202BC">
              <w:rPr>
                <w:rFonts w:ascii="Times New Roman" w:hAnsi="Times New Roman" w:cs="Times New Roman"/>
                <w:bCs/>
                <w:sz w:val="20"/>
                <w:szCs w:val="20"/>
              </w:rPr>
              <w:t>151</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2007</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35</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Kumar P,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Oxidative stress and antioxidant responses in young leaves of mulberry plants grown under n</w:t>
            </w:r>
            <w:r w:rsidRPr="00C202BC">
              <w:rPr>
                <w:rFonts w:ascii="Times New Roman" w:eastAsia="Arial Unicode MS" w:hAnsi="Times New Roman" w:cs="Times New Roman"/>
                <w:bCs/>
                <w:sz w:val="20"/>
                <w:szCs w:val="20"/>
              </w:rPr>
              <w:t>itrogen, phosphorus or potassium deficiency.</w:t>
            </w:r>
          </w:p>
        </w:tc>
        <w:tc>
          <w:tcPr>
            <w:tcW w:w="1446" w:type="dxa"/>
          </w:tcPr>
          <w:p w:rsidR="002A2864" w:rsidRDefault="002A2864" w:rsidP="00C75A97">
            <w:pPr>
              <w:rPr>
                <w:rFonts w:ascii="Times New Roman" w:eastAsia="Arial Unicode MS" w:hAnsi="Times New Roman" w:cs="Times New Roman"/>
                <w:bCs/>
                <w:sz w:val="20"/>
                <w:szCs w:val="20"/>
              </w:rPr>
            </w:pPr>
            <w:r w:rsidRPr="00C202BC">
              <w:rPr>
                <w:rFonts w:ascii="Times New Roman" w:eastAsia="Arial Unicode MS" w:hAnsi="Times New Roman" w:cs="Times New Roman"/>
                <w:bCs/>
                <w:sz w:val="20"/>
                <w:szCs w:val="20"/>
              </w:rPr>
              <w:t>Journal of Integrative Plant Biology</w:t>
            </w:r>
          </w:p>
          <w:p w:rsidR="008D3DA5" w:rsidRPr="008D3DA5" w:rsidRDefault="008D3DA5" w:rsidP="00C75A97">
            <w:pPr>
              <w:rPr>
                <w:rFonts w:ascii="Times New Roman" w:hAnsi="Times New Roman" w:cs="Times New Roman"/>
                <w:b/>
                <w:sz w:val="20"/>
                <w:szCs w:val="20"/>
              </w:rPr>
            </w:pPr>
            <w:r w:rsidRPr="008D3DA5">
              <w:rPr>
                <w:rFonts w:ascii="Times New Roman" w:hAnsi="Times New Roman" w:cs="Times New Roman"/>
                <w:b/>
                <w:sz w:val="20"/>
                <w:szCs w:val="20"/>
              </w:rPr>
              <w:t>IF:</w:t>
            </w:r>
            <w:r w:rsidRPr="008D3DA5">
              <w:rPr>
                <w:b/>
              </w:rPr>
              <w:t xml:space="preserve"> </w:t>
            </w:r>
            <w:r w:rsidRPr="008D3DA5">
              <w:rPr>
                <w:rFonts w:ascii="Times New Roman" w:hAnsi="Times New Roman" w:cs="Times New Roman"/>
                <w:b/>
                <w:sz w:val="20"/>
                <w:szCs w:val="20"/>
              </w:rPr>
              <w:t>7.061</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eastAsia="Arial Unicode MS" w:hAnsi="Times New Roman" w:cs="Times New Roman"/>
                <w:bCs/>
                <w:sz w:val="20"/>
                <w:szCs w:val="20"/>
              </w:rPr>
              <w:t xml:space="preserve">49 </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eastAsia="Arial Unicode MS" w:hAnsi="Times New Roman" w:cs="Times New Roman"/>
                <w:bCs/>
                <w:sz w:val="20"/>
                <w:szCs w:val="20"/>
              </w:rPr>
              <w:t>313-322</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2007</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36</w:t>
            </w:r>
          </w:p>
        </w:tc>
        <w:tc>
          <w:tcPr>
            <w:tcW w:w="1559" w:type="dxa"/>
          </w:tcPr>
          <w:p w:rsidR="002A2864" w:rsidRPr="00C202BC" w:rsidRDefault="002A2864" w:rsidP="00C75A97">
            <w:pPr>
              <w:rPr>
                <w:rFonts w:ascii="Times New Roman" w:hAnsi="Times New Roman" w:cs="Times New Roman"/>
                <w:bCs/>
                <w:sz w:val="20"/>
                <w:szCs w:val="20"/>
                <w:u w:val="single"/>
              </w:rPr>
            </w:pP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Kumar P, Sharma PN</w:t>
            </w:r>
          </w:p>
        </w:tc>
        <w:tc>
          <w:tcPr>
            <w:tcW w:w="3260" w:type="dxa"/>
          </w:tcPr>
          <w:p w:rsidR="002A2864" w:rsidRPr="00C202BC" w:rsidRDefault="002A2864" w:rsidP="00C75A97">
            <w:pPr>
              <w:rPr>
                <w:rFonts w:ascii="Times New Roman" w:hAnsi="Times New Roman" w:cs="Times New Roman"/>
                <w:bCs/>
                <w:sz w:val="20"/>
                <w:szCs w:val="20"/>
              </w:rPr>
            </w:pPr>
            <w:r w:rsidRPr="00C202BC">
              <w:rPr>
                <w:rFonts w:ascii="Times New Roman" w:eastAsia="Arial Unicode MS" w:hAnsi="Times New Roman" w:cs="Times New Roman"/>
                <w:bCs/>
                <w:sz w:val="20"/>
                <w:szCs w:val="20"/>
              </w:rPr>
              <w:t>Antioxidant responses to enhanced generation of superoxide anion radical and hydrogen peroxide in the copper-stressed mulberry plants.</w:t>
            </w:r>
          </w:p>
        </w:tc>
        <w:tc>
          <w:tcPr>
            <w:tcW w:w="1446" w:type="dxa"/>
          </w:tcPr>
          <w:p w:rsidR="002A2864" w:rsidRDefault="002A2864" w:rsidP="00C75A97">
            <w:pPr>
              <w:rPr>
                <w:rFonts w:ascii="Times New Roman" w:eastAsia="Arial Unicode MS" w:hAnsi="Times New Roman" w:cs="Times New Roman"/>
                <w:bCs/>
                <w:sz w:val="20"/>
                <w:szCs w:val="20"/>
              </w:rPr>
            </w:pPr>
            <w:r w:rsidRPr="00C202BC">
              <w:rPr>
                <w:rFonts w:ascii="Times New Roman" w:eastAsia="Arial Unicode MS" w:hAnsi="Times New Roman" w:cs="Times New Roman"/>
                <w:bCs/>
                <w:sz w:val="20"/>
                <w:szCs w:val="20"/>
              </w:rPr>
              <w:t>Planta</w:t>
            </w:r>
          </w:p>
          <w:p w:rsidR="00413E34" w:rsidRPr="00C202BC" w:rsidRDefault="00413E34" w:rsidP="00C75A97">
            <w:pPr>
              <w:rPr>
                <w:rFonts w:ascii="Times New Roman" w:eastAsia="Arial Unicode MS" w:hAnsi="Times New Roman" w:cs="Times New Roman"/>
                <w:bCs/>
                <w:sz w:val="20"/>
                <w:szCs w:val="20"/>
              </w:rPr>
            </w:pPr>
            <w:r w:rsidRPr="008713BE">
              <w:rPr>
                <w:rFonts w:ascii="Times New Roman" w:hAnsi="Times New Roman" w:cs="Times New Roman"/>
                <w:b/>
                <w:sz w:val="20"/>
                <w:szCs w:val="20"/>
              </w:rPr>
              <w:t>IF:</w:t>
            </w:r>
            <w:r w:rsidRPr="008713BE">
              <w:rPr>
                <w:b/>
              </w:rPr>
              <w:t xml:space="preserve"> </w:t>
            </w:r>
            <w:r w:rsidRPr="008713BE">
              <w:rPr>
                <w:rFonts w:ascii="Times New Roman" w:hAnsi="Times New Roman" w:cs="Times New Roman"/>
                <w:b/>
                <w:sz w:val="20"/>
                <w:szCs w:val="20"/>
              </w:rPr>
              <w:t>4.116</w:t>
            </w:r>
          </w:p>
        </w:tc>
        <w:tc>
          <w:tcPr>
            <w:tcW w:w="964" w:type="dxa"/>
          </w:tcPr>
          <w:p w:rsidR="002A2864" w:rsidRPr="00C202BC" w:rsidRDefault="002A2864" w:rsidP="00C75A97">
            <w:pPr>
              <w:rPr>
                <w:rFonts w:ascii="Times New Roman" w:eastAsia="Arial Unicode MS" w:hAnsi="Times New Roman" w:cs="Times New Roman"/>
                <w:bCs/>
                <w:sz w:val="20"/>
                <w:szCs w:val="20"/>
              </w:rPr>
            </w:pPr>
            <w:r w:rsidRPr="00C202BC">
              <w:rPr>
                <w:rFonts w:ascii="Times New Roman" w:eastAsia="Arial Unicode MS" w:hAnsi="Times New Roman" w:cs="Times New Roman"/>
                <w:bCs/>
                <w:sz w:val="20"/>
                <w:szCs w:val="20"/>
              </w:rPr>
              <w:t xml:space="preserve">223 </w:t>
            </w:r>
          </w:p>
        </w:tc>
        <w:tc>
          <w:tcPr>
            <w:tcW w:w="850" w:type="dxa"/>
          </w:tcPr>
          <w:p w:rsidR="002A2864" w:rsidRPr="00C202BC" w:rsidRDefault="002A2864" w:rsidP="00C75A97">
            <w:pPr>
              <w:rPr>
                <w:rFonts w:ascii="Times New Roman" w:eastAsia="Arial Unicode MS" w:hAnsi="Times New Roman" w:cs="Times New Roman"/>
                <w:bCs/>
                <w:sz w:val="20"/>
                <w:szCs w:val="20"/>
              </w:rPr>
            </w:pPr>
            <w:r w:rsidRPr="00C202BC">
              <w:rPr>
                <w:rFonts w:ascii="Times New Roman" w:eastAsia="Arial Unicode MS" w:hAnsi="Times New Roman" w:cs="Times New Roman"/>
                <w:bCs/>
                <w:sz w:val="20"/>
                <w:szCs w:val="20"/>
              </w:rPr>
              <w:t>1145</w:t>
            </w:r>
            <w:r w:rsidRPr="00C202BC">
              <w:rPr>
                <w:rFonts w:ascii="Times New Roman" w:hAnsi="Times New Roman" w:cs="Times New Roman"/>
                <w:bCs/>
                <w:sz w:val="20"/>
                <w:szCs w:val="20"/>
              </w:rPr>
              <w:t>–</w:t>
            </w:r>
            <w:r w:rsidRPr="00C202BC">
              <w:rPr>
                <w:rFonts w:ascii="Times New Roman" w:eastAsia="Arial Unicode MS" w:hAnsi="Times New Roman" w:cs="Times New Roman"/>
                <w:bCs/>
                <w:sz w:val="20"/>
                <w:szCs w:val="20"/>
              </w:rPr>
              <w:t>1153</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2006</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37</w:t>
            </w:r>
          </w:p>
        </w:tc>
        <w:tc>
          <w:tcPr>
            <w:tcW w:w="1559" w:type="dxa"/>
          </w:tcPr>
          <w:p w:rsidR="002A2864" w:rsidRPr="00C202BC" w:rsidRDefault="002A2864" w:rsidP="00C75A97">
            <w:pPr>
              <w:rPr>
                <w:rFonts w:ascii="Times New Roman" w:hAnsi="Times New Roman" w:cs="Times New Roman"/>
                <w:bCs/>
                <w:sz w:val="20"/>
                <w:szCs w:val="20"/>
                <w:u w:val="single"/>
              </w:rPr>
            </w:pP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Kumar P, Sharma PN</w:t>
            </w:r>
          </w:p>
        </w:tc>
        <w:tc>
          <w:tcPr>
            <w:tcW w:w="3260" w:type="dxa"/>
          </w:tcPr>
          <w:p w:rsidR="002A2864" w:rsidRPr="00C202BC" w:rsidRDefault="002A2864" w:rsidP="00C75A97">
            <w:pPr>
              <w:rPr>
                <w:rFonts w:ascii="Times New Roman" w:eastAsia="Arial Unicode MS" w:hAnsi="Times New Roman" w:cs="Times New Roman"/>
                <w:bCs/>
                <w:sz w:val="20"/>
                <w:szCs w:val="20"/>
              </w:rPr>
            </w:pPr>
            <w:r w:rsidRPr="00C202BC">
              <w:rPr>
                <w:rFonts w:ascii="Times New Roman" w:hAnsi="Times New Roman" w:cs="Times New Roman"/>
                <w:bCs/>
                <w:sz w:val="20"/>
                <w:szCs w:val="20"/>
              </w:rPr>
              <w:t>Magnesium deficiency induced oxidative stress and antioxidant responses in mulberry plants.</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 xml:space="preserve">Scientia </w:t>
            </w:r>
            <w:proofErr w:type="spellStart"/>
            <w:r w:rsidRPr="00C202BC">
              <w:rPr>
                <w:rFonts w:ascii="Times New Roman" w:hAnsi="Times New Roman" w:cs="Times New Roman"/>
                <w:bCs/>
                <w:sz w:val="20"/>
                <w:szCs w:val="20"/>
              </w:rPr>
              <w:t>Horticulturae</w:t>
            </w:r>
            <w:proofErr w:type="spellEnd"/>
          </w:p>
          <w:p w:rsidR="00413E34" w:rsidRPr="00413E34" w:rsidRDefault="00413E34" w:rsidP="00C75A97">
            <w:pPr>
              <w:rPr>
                <w:rFonts w:ascii="Times New Roman" w:eastAsia="Arial Unicode MS" w:hAnsi="Times New Roman" w:cs="Times New Roman"/>
                <w:b/>
                <w:bCs/>
                <w:sz w:val="20"/>
                <w:szCs w:val="20"/>
              </w:rPr>
            </w:pPr>
            <w:r w:rsidRPr="00413E34">
              <w:rPr>
                <w:rFonts w:ascii="Times New Roman" w:eastAsia="Arial Unicode MS" w:hAnsi="Times New Roman" w:cs="Times New Roman"/>
                <w:b/>
                <w:bCs/>
                <w:sz w:val="20"/>
                <w:szCs w:val="20"/>
              </w:rPr>
              <w:t>IF:</w:t>
            </w:r>
            <w:r w:rsidRPr="00413E34">
              <w:rPr>
                <w:b/>
              </w:rPr>
              <w:t xml:space="preserve"> </w:t>
            </w:r>
            <w:r w:rsidRPr="00413E34">
              <w:rPr>
                <w:rFonts w:ascii="Times New Roman" w:eastAsia="Arial Unicode MS" w:hAnsi="Times New Roman" w:cs="Times New Roman"/>
                <w:b/>
                <w:bCs/>
                <w:sz w:val="20"/>
                <w:szCs w:val="20"/>
              </w:rPr>
              <w:t>3.463</w:t>
            </w:r>
          </w:p>
        </w:tc>
        <w:tc>
          <w:tcPr>
            <w:tcW w:w="964" w:type="dxa"/>
          </w:tcPr>
          <w:p w:rsidR="002A2864" w:rsidRPr="00C202BC" w:rsidRDefault="002A2864" w:rsidP="00C75A97">
            <w:pPr>
              <w:rPr>
                <w:rFonts w:ascii="Times New Roman" w:eastAsia="Arial Unicode MS" w:hAnsi="Times New Roman" w:cs="Times New Roman"/>
                <w:bCs/>
                <w:sz w:val="20"/>
                <w:szCs w:val="20"/>
              </w:rPr>
            </w:pPr>
            <w:r w:rsidRPr="00C202BC">
              <w:rPr>
                <w:rFonts w:ascii="Times New Roman" w:hAnsi="Times New Roman" w:cs="Times New Roman"/>
                <w:bCs/>
                <w:sz w:val="20"/>
                <w:szCs w:val="20"/>
              </w:rPr>
              <w:t xml:space="preserve">108 </w:t>
            </w:r>
          </w:p>
        </w:tc>
        <w:tc>
          <w:tcPr>
            <w:tcW w:w="850" w:type="dxa"/>
          </w:tcPr>
          <w:p w:rsidR="002A2864" w:rsidRPr="00C202BC" w:rsidRDefault="002A2864" w:rsidP="00C75A97">
            <w:pPr>
              <w:rPr>
                <w:rFonts w:ascii="Times New Roman" w:eastAsia="Arial Unicode MS" w:hAnsi="Times New Roman" w:cs="Times New Roman"/>
                <w:bCs/>
                <w:sz w:val="20"/>
                <w:szCs w:val="20"/>
              </w:rPr>
            </w:pPr>
            <w:r w:rsidRPr="00C202BC">
              <w:rPr>
                <w:rFonts w:ascii="Times New Roman" w:hAnsi="Times New Roman" w:cs="Times New Roman"/>
                <w:bCs/>
                <w:sz w:val="20"/>
                <w:szCs w:val="20"/>
              </w:rPr>
              <w:t>7–14</w:t>
            </w:r>
          </w:p>
        </w:tc>
        <w:tc>
          <w:tcPr>
            <w:tcW w:w="642" w:type="dxa"/>
          </w:tcPr>
          <w:p w:rsidR="002A2864" w:rsidRPr="00C202BC"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2006</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38</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Kumar P, Neetu,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Signs of oxidative stress in the chlorotic leaves of iron starved plants</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Plant Science</w:t>
            </w:r>
          </w:p>
          <w:p w:rsidR="00D24BE7" w:rsidRPr="00D24BE7" w:rsidRDefault="00D24BE7" w:rsidP="00C75A97">
            <w:pPr>
              <w:rPr>
                <w:rFonts w:ascii="Times New Roman" w:hAnsi="Times New Roman" w:cs="Times New Roman"/>
                <w:b/>
                <w:sz w:val="20"/>
                <w:szCs w:val="20"/>
              </w:rPr>
            </w:pPr>
            <w:r w:rsidRPr="00D24BE7">
              <w:rPr>
                <w:rFonts w:ascii="Times New Roman" w:hAnsi="Times New Roman" w:cs="Times New Roman"/>
                <w:b/>
                <w:sz w:val="20"/>
                <w:szCs w:val="20"/>
              </w:rPr>
              <w:t>IF:</w:t>
            </w:r>
            <w:r w:rsidRPr="00D24BE7">
              <w:rPr>
                <w:b/>
              </w:rPr>
              <w:t xml:space="preserve"> </w:t>
            </w:r>
            <w:r w:rsidRPr="00D24BE7">
              <w:rPr>
                <w:rFonts w:ascii="Times New Roman" w:hAnsi="Times New Roman" w:cs="Times New Roman"/>
                <w:b/>
                <w:sz w:val="20"/>
                <w:szCs w:val="20"/>
              </w:rPr>
              <w:t>4.729</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 xml:space="preserve">169 </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1037–1045</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2005</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39</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rPr>
              <w:t xml:space="preserve">Sharma PN, Kumar P, </w:t>
            </w:r>
            <w:r w:rsidRPr="00C202BC">
              <w:rPr>
                <w:rFonts w:ascii="Times New Roman" w:hAnsi="Times New Roman" w:cs="Times New Roman"/>
                <w:bCs/>
                <w:sz w:val="20"/>
                <w:szCs w:val="20"/>
                <w:u w:val="single"/>
              </w:rPr>
              <w:t>Tewari RK</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Early signs of oxidative stress in wheat plants subjected to zinc deficiency</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Journal of Plant Nutrition</w:t>
            </w:r>
          </w:p>
          <w:p w:rsidR="00D24BE7" w:rsidRPr="00D24BE7" w:rsidRDefault="00D24BE7" w:rsidP="00C75A97">
            <w:pPr>
              <w:rPr>
                <w:rFonts w:ascii="Times New Roman" w:hAnsi="Times New Roman" w:cs="Times New Roman"/>
                <w:b/>
                <w:sz w:val="20"/>
                <w:szCs w:val="20"/>
              </w:rPr>
            </w:pPr>
            <w:r w:rsidRPr="00D24BE7">
              <w:rPr>
                <w:rFonts w:ascii="Times New Roman" w:hAnsi="Times New Roman" w:cs="Times New Roman"/>
                <w:b/>
                <w:sz w:val="20"/>
                <w:szCs w:val="20"/>
              </w:rPr>
              <w:t>IF: 1.707</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 xml:space="preserve">27 </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449–461</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2004</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40</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Kumar P, Tewari N, Srivastava S, Sharma PN</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Macronutrient deficiencies and differential antioxidant responses – influence on the activity and expression of superoxide dismutase in maize.</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Plant Science</w:t>
            </w:r>
          </w:p>
          <w:p w:rsidR="00D24BE7" w:rsidRPr="00C202BC" w:rsidRDefault="00D24BE7" w:rsidP="00C75A97">
            <w:pPr>
              <w:rPr>
                <w:rFonts w:ascii="Times New Roman" w:hAnsi="Times New Roman" w:cs="Times New Roman"/>
                <w:sz w:val="20"/>
                <w:szCs w:val="20"/>
              </w:rPr>
            </w:pPr>
            <w:r w:rsidRPr="00D24BE7">
              <w:rPr>
                <w:rFonts w:ascii="Times New Roman" w:hAnsi="Times New Roman" w:cs="Times New Roman"/>
                <w:b/>
                <w:sz w:val="20"/>
                <w:szCs w:val="20"/>
              </w:rPr>
              <w:t>IF:</w:t>
            </w:r>
            <w:r w:rsidRPr="00D24BE7">
              <w:rPr>
                <w:b/>
              </w:rPr>
              <w:t xml:space="preserve"> </w:t>
            </w:r>
            <w:r w:rsidRPr="00D24BE7">
              <w:rPr>
                <w:rFonts w:ascii="Times New Roman" w:hAnsi="Times New Roman" w:cs="Times New Roman"/>
                <w:b/>
                <w:sz w:val="20"/>
                <w:szCs w:val="20"/>
              </w:rPr>
              <w:t>4.729</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 xml:space="preserve">166 </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687–694</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2004</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41</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rPr>
              <w:t xml:space="preserve">Singh PK, </w:t>
            </w:r>
            <w:r w:rsidRPr="00C202BC">
              <w:rPr>
                <w:rFonts w:ascii="Times New Roman" w:hAnsi="Times New Roman" w:cs="Times New Roman"/>
                <w:bCs/>
                <w:sz w:val="20"/>
                <w:szCs w:val="20"/>
                <w:u w:val="single"/>
              </w:rPr>
              <w:t>Tewari RK</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 xml:space="preserve">Cadmium toxicity induced changes in plant water relations and oxidative metabolism of </w:t>
            </w:r>
            <w:r w:rsidRPr="00C202BC">
              <w:rPr>
                <w:rFonts w:ascii="Times New Roman" w:hAnsi="Times New Roman" w:cs="Times New Roman"/>
                <w:bCs/>
                <w:i/>
                <w:sz w:val="20"/>
                <w:szCs w:val="20"/>
              </w:rPr>
              <w:t xml:space="preserve">Brassica </w:t>
            </w:r>
            <w:proofErr w:type="spellStart"/>
            <w:r w:rsidRPr="00C202BC">
              <w:rPr>
                <w:rFonts w:ascii="Times New Roman" w:hAnsi="Times New Roman" w:cs="Times New Roman"/>
                <w:bCs/>
                <w:i/>
                <w:sz w:val="20"/>
                <w:szCs w:val="20"/>
              </w:rPr>
              <w:t>juncea</w:t>
            </w:r>
            <w:proofErr w:type="spellEnd"/>
            <w:r w:rsidRPr="00C202BC">
              <w:rPr>
                <w:rFonts w:ascii="Times New Roman" w:hAnsi="Times New Roman" w:cs="Times New Roman"/>
                <w:bCs/>
                <w:sz w:val="20"/>
                <w:szCs w:val="20"/>
              </w:rPr>
              <w:t xml:space="preserve"> L. plants.</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 xml:space="preserve">Journal of Environmental Biology </w:t>
            </w:r>
          </w:p>
          <w:p w:rsidR="00D24BE7" w:rsidRPr="00D24BE7" w:rsidRDefault="00D24BE7" w:rsidP="00C75A97">
            <w:pPr>
              <w:rPr>
                <w:rFonts w:ascii="Times New Roman" w:hAnsi="Times New Roman" w:cs="Times New Roman"/>
                <w:b/>
                <w:sz w:val="20"/>
                <w:szCs w:val="20"/>
              </w:rPr>
            </w:pPr>
            <w:r w:rsidRPr="00D24BE7">
              <w:rPr>
                <w:rFonts w:ascii="Times New Roman" w:hAnsi="Times New Roman" w:cs="Times New Roman"/>
                <w:b/>
                <w:sz w:val="20"/>
                <w:szCs w:val="20"/>
              </w:rPr>
              <w:t>IF:</w:t>
            </w:r>
            <w:r>
              <w:rPr>
                <w:rFonts w:ascii="Times New Roman" w:hAnsi="Times New Roman" w:cs="Times New Roman"/>
                <w:b/>
                <w:sz w:val="20"/>
                <w:szCs w:val="20"/>
              </w:rPr>
              <w:t xml:space="preserve"> </w:t>
            </w:r>
            <w:r w:rsidRPr="00D24BE7">
              <w:rPr>
                <w:rFonts w:ascii="Times New Roman" w:hAnsi="Times New Roman" w:cs="Times New Roman"/>
                <w:b/>
                <w:sz w:val="20"/>
                <w:szCs w:val="20"/>
              </w:rPr>
              <w:t>0.17</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 xml:space="preserve">24 </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107–112.</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2003</w:t>
            </w:r>
          </w:p>
        </w:tc>
      </w:tr>
      <w:tr w:rsidR="002A2864" w:rsidRPr="00C202BC" w:rsidTr="003A2069">
        <w:tc>
          <w:tcPr>
            <w:tcW w:w="534"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42</w:t>
            </w:r>
          </w:p>
        </w:tc>
        <w:tc>
          <w:tcPr>
            <w:tcW w:w="1559" w:type="dxa"/>
          </w:tcPr>
          <w:p w:rsidR="002A2864" w:rsidRPr="00C202BC" w:rsidRDefault="002A2864" w:rsidP="00C75A97">
            <w:pPr>
              <w:rPr>
                <w:rFonts w:ascii="Times New Roman" w:hAnsi="Times New Roman" w:cs="Times New Roman"/>
                <w:sz w:val="20"/>
                <w:szCs w:val="20"/>
                <w:u w:val="single"/>
              </w:rPr>
            </w:pPr>
            <w:r w:rsidRPr="00C202BC">
              <w:rPr>
                <w:rFonts w:ascii="Times New Roman" w:hAnsi="Times New Roman" w:cs="Times New Roman"/>
                <w:bCs/>
                <w:sz w:val="20"/>
                <w:szCs w:val="20"/>
                <w:u w:val="single"/>
              </w:rPr>
              <w:t>Tewari RK</w:t>
            </w:r>
            <w:r w:rsidRPr="00C202BC">
              <w:rPr>
                <w:rFonts w:ascii="Times New Roman" w:hAnsi="Times New Roman" w:cs="Times New Roman"/>
                <w:bCs/>
                <w:sz w:val="20"/>
                <w:szCs w:val="20"/>
              </w:rPr>
              <w:t>, Kumar P, Sharma PN, Bisht SS</w:t>
            </w:r>
          </w:p>
        </w:tc>
        <w:tc>
          <w:tcPr>
            <w:tcW w:w="3260"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Modulation of oxidative stress responsive enzymes by excess cobalt.</w:t>
            </w:r>
          </w:p>
        </w:tc>
        <w:tc>
          <w:tcPr>
            <w:tcW w:w="1446" w:type="dxa"/>
          </w:tcPr>
          <w:p w:rsidR="002A2864" w:rsidRDefault="002A2864" w:rsidP="00C75A97">
            <w:pPr>
              <w:rPr>
                <w:rFonts w:ascii="Times New Roman" w:hAnsi="Times New Roman" w:cs="Times New Roman"/>
                <w:bCs/>
                <w:sz w:val="20"/>
                <w:szCs w:val="20"/>
              </w:rPr>
            </w:pPr>
            <w:r w:rsidRPr="00C202BC">
              <w:rPr>
                <w:rFonts w:ascii="Times New Roman" w:hAnsi="Times New Roman" w:cs="Times New Roman"/>
                <w:bCs/>
                <w:sz w:val="20"/>
                <w:szCs w:val="20"/>
              </w:rPr>
              <w:t>Plant Science</w:t>
            </w:r>
          </w:p>
          <w:p w:rsidR="00D24BE7" w:rsidRPr="00C202BC" w:rsidRDefault="00D24BE7" w:rsidP="00C75A97">
            <w:pPr>
              <w:rPr>
                <w:rFonts w:ascii="Times New Roman" w:hAnsi="Times New Roman" w:cs="Times New Roman"/>
                <w:sz w:val="20"/>
                <w:szCs w:val="20"/>
              </w:rPr>
            </w:pPr>
            <w:r w:rsidRPr="00D24BE7">
              <w:rPr>
                <w:rFonts w:ascii="Times New Roman" w:hAnsi="Times New Roman" w:cs="Times New Roman"/>
                <w:b/>
                <w:sz w:val="20"/>
                <w:szCs w:val="20"/>
              </w:rPr>
              <w:t>IF:</w:t>
            </w:r>
            <w:r w:rsidRPr="00D24BE7">
              <w:rPr>
                <w:b/>
              </w:rPr>
              <w:t xml:space="preserve"> </w:t>
            </w:r>
            <w:r w:rsidRPr="00D24BE7">
              <w:rPr>
                <w:rFonts w:ascii="Times New Roman" w:hAnsi="Times New Roman" w:cs="Times New Roman"/>
                <w:b/>
                <w:sz w:val="20"/>
                <w:szCs w:val="20"/>
              </w:rPr>
              <w:t>4.729</w:t>
            </w:r>
          </w:p>
        </w:tc>
        <w:tc>
          <w:tcPr>
            <w:tcW w:w="964"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162</w:t>
            </w:r>
          </w:p>
        </w:tc>
        <w:tc>
          <w:tcPr>
            <w:tcW w:w="850" w:type="dxa"/>
          </w:tcPr>
          <w:p w:rsidR="002A2864" w:rsidRPr="00C202BC" w:rsidRDefault="002A2864" w:rsidP="00C75A97">
            <w:pPr>
              <w:rPr>
                <w:rFonts w:ascii="Times New Roman" w:hAnsi="Times New Roman" w:cs="Times New Roman"/>
                <w:b/>
                <w:sz w:val="20"/>
                <w:szCs w:val="20"/>
              </w:rPr>
            </w:pPr>
            <w:r w:rsidRPr="00C202BC">
              <w:rPr>
                <w:rFonts w:ascii="Times New Roman" w:hAnsi="Times New Roman" w:cs="Times New Roman"/>
                <w:bCs/>
                <w:sz w:val="20"/>
                <w:szCs w:val="20"/>
              </w:rPr>
              <w:t>381–388</w:t>
            </w:r>
          </w:p>
        </w:tc>
        <w:tc>
          <w:tcPr>
            <w:tcW w:w="64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bCs/>
                <w:sz w:val="20"/>
                <w:szCs w:val="20"/>
              </w:rPr>
              <w:t>2002</w:t>
            </w:r>
          </w:p>
        </w:tc>
      </w:tr>
    </w:tbl>
    <w:p w:rsidR="002A2864" w:rsidRPr="00C202BC" w:rsidRDefault="002A2864" w:rsidP="002A2864">
      <w:pPr>
        <w:rPr>
          <w:rFonts w:ascii="Times New Roman" w:hAnsi="Times New Roman" w:cs="Times New Roman"/>
          <w:bCs/>
          <w:sz w:val="20"/>
          <w:szCs w:val="20"/>
        </w:rPr>
      </w:pPr>
    </w:p>
    <w:p w:rsidR="00030C76" w:rsidRDefault="00030C76" w:rsidP="002A2864">
      <w:pPr>
        <w:rPr>
          <w:rFonts w:ascii="Times New Roman" w:hAnsi="Times New Roman" w:cs="Times New Roman"/>
          <w:b/>
          <w:sz w:val="20"/>
          <w:szCs w:val="20"/>
        </w:rPr>
      </w:pPr>
    </w:p>
    <w:p w:rsidR="00030C76" w:rsidRDefault="00030C76" w:rsidP="002A2864">
      <w:pPr>
        <w:rPr>
          <w:rFonts w:ascii="Times New Roman" w:hAnsi="Times New Roman" w:cs="Times New Roman"/>
          <w:b/>
          <w:sz w:val="20"/>
          <w:szCs w:val="20"/>
        </w:rPr>
      </w:pPr>
    </w:p>
    <w:p w:rsidR="00030C76" w:rsidRDefault="00030C76" w:rsidP="002A2864">
      <w:pPr>
        <w:rPr>
          <w:rFonts w:ascii="Times New Roman" w:hAnsi="Times New Roman" w:cs="Times New Roman"/>
          <w:b/>
          <w:sz w:val="20"/>
          <w:szCs w:val="20"/>
        </w:rPr>
      </w:pPr>
    </w:p>
    <w:p w:rsidR="002A2864" w:rsidRPr="00C202BC" w:rsidRDefault="002A2864" w:rsidP="002A2864">
      <w:pPr>
        <w:rPr>
          <w:rFonts w:ascii="Times New Roman" w:hAnsi="Times New Roman" w:cs="Times New Roman"/>
          <w:b/>
          <w:sz w:val="20"/>
          <w:szCs w:val="20"/>
        </w:rPr>
      </w:pPr>
      <w:r w:rsidRPr="00C202BC">
        <w:rPr>
          <w:rFonts w:ascii="Times New Roman" w:hAnsi="Times New Roman" w:cs="Times New Roman"/>
          <w:b/>
          <w:sz w:val="20"/>
          <w:szCs w:val="20"/>
        </w:rPr>
        <w:lastRenderedPageBreak/>
        <w:t xml:space="preserve">Books/Reports/Chapters/General articles </w:t>
      </w:r>
      <w:proofErr w:type="spellStart"/>
      <w:r w:rsidRPr="00C202BC">
        <w:rPr>
          <w:rFonts w:ascii="Times New Roman" w:hAnsi="Times New Roman" w:cs="Times New Roman"/>
          <w:b/>
          <w:sz w:val="20"/>
          <w:szCs w:val="20"/>
        </w:rPr>
        <w:t>etc</w:t>
      </w:r>
      <w:proofErr w:type="spellEnd"/>
      <w:r w:rsidRPr="00C202BC">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673"/>
        <w:gridCol w:w="3386"/>
        <w:gridCol w:w="1836"/>
        <w:gridCol w:w="1840"/>
        <w:gridCol w:w="1447"/>
      </w:tblGrid>
      <w:tr w:rsidR="002A2864" w:rsidRPr="00C202BC" w:rsidTr="00C75A97">
        <w:tc>
          <w:tcPr>
            <w:tcW w:w="675"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S.</w:t>
            </w:r>
            <w:r>
              <w:rPr>
                <w:rFonts w:ascii="Times New Roman" w:hAnsi="Times New Roman" w:cs="Times New Roman"/>
                <w:sz w:val="20"/>
                <w:szCs w:val="20"/>
              </w:rPr>
              <w:t xml:space="preserve"> </w:t>
            </w:r>
            <w:r w:rsidRPr="00C202BC">
              <w:rPr>
                <w:rFonts w:ascii="Times New Roman" w:hAnsi="Times New Roman" w:cs="Times New Roman"/>
                <w:sz w:val="20"/>
                <w:szCs w:val="20"/>
              </w:rPr>
              <w:t>No</w:t>
            </w:r>
          </w:p>
        </w:tc>
        <w:tc>
          <w:tcPr>
            <w:tcW w:w="340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Title</w:t>
            </w:r>
          </w:p>
        </w:tc>
        <w:tc>
          <w:tcPr>
            <w:tcW w:w="1843"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Author’s Name</w:t>
            </w:r>
          </w:p>
        </w:tc>
        <w:tc>
          <w:tcPr>
            <w:tcW w:w="1843"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Publisher</w:t>
            </w:r>
          </w:p>
        </w:tc>
        <w:tc>
          <w:tcPr>
            <w:tcW w:w="144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Year of Publication</w:t>
            </w:r>
          </w:p>
        </w:tc>
      </w:tr>
      <w:tr w:rsidR="002A2864" w:rsidRPr="00C202BC" w:rsidTr="00C75A97">
        <w:tc>
          <w:tcPr>
            <w:tcW w:w="675"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43</w:t>
            </w:r>
          </w:p>
        </w:tc>
        <w:tc>
          <w:tcPr>
            <w:tcW w:w="3402"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Role of nitric oxide in adventitious roots development.</w:t>
            </w:r>
            <w:r w:rsidRPr="00C202BC">
              <w:rPr>
                <w:rFonts w:ascii="Times New Roman" w:hAnsi="Times New Roman" w:cs="Times New Roman"/>
                <w:i/>
                <w:sz w:val="20"/>
                <w:szCs w:val="20"/>
                <w:lang w:val="en-GB"/>
              </w:rPr>
              <w:t xml:space="preserve"> In</w:t>
            </w:r>
            <w:r w:rsidRPr="00C202BC">
              <w:rPr>
                <w:rFonts w:ascii="Times New Roman" w:hAnsi="Times New Roman" w:cs="Times New Roman"/>
                <w:sz w:val="20"/>
                <w:szCs w:val="20"/>
                <w:lang w:val="en-GB"/>
              </w:rPr>
              <w:t xml:space="preserve">: KY </w:t>
            </w:r>
            <w:proofErr w:type="spellStart"/>
            <w:r w:rsidRPr="00C202BC">
              <w:rPr>
                <w:rFonts w:ascii="Times New Roman" w:hAnsi="Times New Roman" w:cs="Times New Roman"/>
                <w:sz w:val="20"/>
                <w:szCs w:val="20"/>
                <w:lang w:val="en-GB"/>
              </w:rPr>
              <w:t>Paek</w:t>
            </w:r>
            <w:proofErr w:type="spellEnd"/>
            <w:r w:rsidRPr="00C202BC">
              <w:rPr>
                <w:rFonts w:ascii="Times New Roman" w:hAnsi="Times New Roman" w:cs="Times New Roman"/>
                <w:sz w:val="20"/>
                <w:szCs w:val="20"/>
                <w:lang w:val="en-GB"/>
              </w:rPr>
              <w:t>, HN Murthy, JJ Zhong (eds.) Production of Biomass and Bioactive Compounds Using Bioreactor Technology</w:t>
            </w:r>
          </w:p>
        </w:tc>
        <w:tc>
          <w:tcPr>
            <w:tcW w:w="1843"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u w:val="single"/>
                <w:lang w:val="en-GB"/>
              </w:rPr>
              <w:t>Tewari RK</w:t>
            </w:r>
            <w:r w:rsidRPr="00C202BC">
              <w:rPr>
                <w:rFonts w:ascii="Times New Roman" w:hAnsi="Times New Roman" w:cs="Times New Roman"/>
                <w:sz w:val="20"/>
                <w:szCs w:val="20"/>
                <w:lang w:val="en-GB"/>
              </w:rPr>
              <w:t xml:space="preserve">, </w:t>
            </w:r>
            <w:bookmarkStart w:id="16" w:name="_GoBack"/>
            <w:bookmarkEnd w:id="16"/>
            <w:proofErr w:type="spellStart"/>
            <w:r w:rsidRPr="00C202BC">
              <w:rPr>
                <w:rFonts w:ascii="Times New Roman" w:hAnsi="Times New Roman" w:cs="Times New Roman"/>
                <w:sz w:val="20"/>
                <w:szCs w:val="20"/>
                <w:lang w:val="en-GB"/>
              </w:rPr>
              <w:t>Paek</w:t>
            </w:r>
            <w:proofErr w:type="spellEnd"/>
            <w:r w:rsidRPr="00C202BC">
              <w:rPr>
                <w:rFonts w:ascii="Times New Roman" w:hAnsi="Times New Roman" w:cs="Times New Roman"/>
                <w:sz w:val="20"/>
                <w:szCs w:val="20"/>
                <w:lang w:val="en-GB"/>
              </w:rPr>
              <w:t xml:space="preserve"> KY</w:t>
            </w:r>
          </w:p>
        </w:tc>
        <w:tc>
          <w:tcPr>
            <w:tcW w:w="1843"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Springer Science, pp. 429-443</w:t>
            </w:r>
          </w:p>
        </w:tc>
        <w:tc>
          <w:tcPr>
            <w:tcW w:w="144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lang w:val="en-GB"/>
              </w:rPr>
              <w:t>2014</w:t>
            </w:r>
          </w:p>
        </w:tc>
      </w:tr>
      <w:tr w:rsidR="002A2864" w:rsidRPr="00C202BC" w:rsidTr="00C75A97">
        <w:tc>
          <w:tcPr>
            <w:tcW w:w="675"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44</w:t>
            </w:r>
          </w:p>
        </w:tc>
        <w:tc>
          <w:tcPr>
            <w:tcW w:w="3402" w:type="dxa"/>
          </w:tcPr>
          <w:p w:rsidR="002A2864" w:rsidRPr="00C202BC" w:rsidRDefault="002A2864" w:rsidP="00C75A97">
            <w:pPr>
              <w:rPr>
                <w:rFonts w:ascii="Times New Roman" w:eastAsia="Calibri" w:hAnsi="Times New Roman" w:cs="Times New Roman"/>
                <w:bCs/>
                <w:sz w:val="20"/>
                <w:szCs w:val="20"/>
              </w:rPr>
            </w:pPr>
            <w:bookmarkStart w:id="17" w:name="OLE_LINK17"/>
            <w:r w:rsidRPr="00C202BC">
              <w:rPr>
                <w:rFonts w:ascii="Times New Roman" w:hAnsi="Times New Roman" w:cs="Times New Roman"/>
                <w:sz w:val="20"/>
                <w:szCs w:val="20"/>
              </w:rPr>
              <w:t xml:space="preserve">Water Relations of Plants: </w:t>
            </w:r>
            <w:r w:rsidRPr="00C202BC">
              <w:rPr>
                <w:rFonts w:ascii="Times New Roman" w:eastAsia="Calibri" w:hAnsi="Times New Roman" w:cs="Times New Roman"/>
                <w:bCs/>
                <w:sz w:val="20"/>
                <w:szCs w:val="20"/>
              </w:rPr>
              <w:t xml:space="preserve">Fundamental concepts and methods  </w:t>
            </w:r>
          </w:p>
          <w:bookmarkEnd w:id="17"/>
          <w:p w:rsidR="002A2864" w:rsidRPr="00C202BC" w:rsidRDefault="002A2864" w:rsidP="00C75A97">
            <w:pPr>
              <w:rPr>
                <w:rFonts w:ascii="Times New Roman" w:hAnsi="Times New Roman" w:cs="Times New Roman"/>
                <w:sz w:val="20"/>
                <w:szCs w:val="20"/>
              </w:rPr>
            </w:pPr>
            <w:r w:rsidRPr="00C202BC">
              <w:rPr>
                <w:rFonts w:ascii="Times New Roman" w:eastAsia="Calibri" w:hAnsi="Times New Roman" w:cs="Times New Roman"/>
                <w:bCs/>
                <w:sz w:val="20"/>
                <w:szCs w:val="20"/>
              </w:rPr>
              <w:t>ISBN 978-613-9-96355-3</w:t>
            </w:r>
          </w:p>
        </w:tc>
        <w:tc>
          <w:tcPr>
            <w:tcW w:w="1843" w:type="dxa"/>
          </w:tcPr>
          <w:p w:rsidR="002A2864" w:rsidRPr="00723CB4" w:rsidRDefault="002A2864" w:rsidP="00C75A97">
            <w:pPr>
              <w:rPr>
                <w:rFonts w:ascii="Times New Roman" w:hAnsi="Times New Roman" w:cs="Times New Roman"/>
                <w:sz w:val="20"/>
                <w:szCs w:val="20"/>
              </w:rPr>
            </w:pPr>
            <w:r w:rsidRPr="00723CB4">
              <w:rPr>
                <w:rFonts w:ascii="Times New Roman" w:hAnsi="Times New Roman" w:cs="Times New Roman"/>
                <w:sz w:val="20"/>
                <w:szCs w:val="20"/>
                <w:lang w:val="en-GB"/>
              </w:rPr>
              <w:t xml:space="preserve">Sharma PN, Tewari RK,  </w:t>
            </w:r>
          </w:p>
        </w:tc>
        <w:tc>
          <w:tcPr>
            <w:tcW w:w="1843" w:type="dxa"/>
          </w:tcPr>
          <w:p w:rsidR="002A2864" w:rsidRPr="00C202BC" w:rsidRDefault="002A2864" w:rsidP="00C75A97">
            <w:pPr>
              <w:rPr>
                <w:rFonts w:ascii="Times New Roman" w:hAnsi="Times New Roman" w:cs="Times New Roman"/>
                <w:sz w:val="20"/>
                <w:szCs w:val="20"/>
              </w:rPr>
            </w:pPr>
            <w:bookmarkStart w:id="18" w:name="OLE_LINK18"/>
            <w:r w:rsidRPr="00C202BC">
              <w:rPr>
                <w:rFonts w:ascii="Times New Roman" w:eastAsia="Calibri" w:hAnsi="Times New Roman" w:cs="Times New Roman"/>
                <w:bCs/>
                <w:sz w:val="20"/>
                <w:szCs w:val="20"/>
              </w:rPr>
              <w:t xml:space="preserve">LAP Lambert Academic Publishing, </w:t>
            </w:r>
            <w:r w:rsidRPr="00C202BC">
              <w:rPr>
                <w:rFonts w:ascii="Times New Roman" w:hAnsi="Times New Roman" w:cs="Times New Roman"/>
                <w:sz w:val="20"/>
                <w:szCs w:val="20"/>
              </w:rPr>
              <w:t>(</w:t>
            </w:r>
            <w:proofErr w:type="spellStart"/>
            <w:r w:rsidRPr="00C202BC">
              <w:rPr>
                <w:rFonts w:ascii="Times New Roman" w:hAnsi="Times New Roman" w:cs="Times New Roman"/>
                <w:sz w:val="20"/>
                <w:szCs w:val="20"/>
              </w:rPr>
              <w:t>omniscriptum</w:t>
            </w:r>
            <w:proofErr w:type="spellEnd"/>
            <w:r w:rsidRPr="00C202BC">
              <w:rPr>
                <w:rFonts w:ascii="Times New Roman" w:hAnsi="Times New Roman" w:cs="Times New Roman"/>
                <w:sz w:val="20"/>
                <w:szCs w:val="20"/>
              </w:rPr>
              <w:t>)</w:t>
            </w:r>
            <w:r w:rsidRPr="00C202BC">
              <w:rPr>
                <w:rFonts w:ascii="Times New Roman" w:hAnsi="Times New Roman" w:cs="Times New Roman"/>
                <w:bCs/>
                <w:sz w:val="20"/>
                <w:szCs w:val="20"/>
              </w:rPr>
              <w:t xml:space="preserve"> </w:t>
            </w:r>
            <w:bookmarkEnd w:id="18"/>
          </w:p>
        </w:tc>
        <w:tc>
          <w:tcPr>
            <w:tcW w:w="1449" w:type="dxa"/>
          </w:tcPr>
          <w:p w:rsidR="002A2864" w:rsidRPr="00C202BC" w:rsidRDefault="002A2864" w:rsidP="00C75A97">
            <w:pPr>
              <w:rPr>
                <w:rFonts w:ascii="Times New Roman" w:hAnsi="Times New Roman" w:cs="Times New Roman"/>
                <w:sz w:val="20"/>
                <w:szCs w:val="20"/>
              </w:rPr>
            </w:pPr>
            <w:r w:rsidRPr="00C202BC">
              <w:rPr>
                <w:rFonts w:ascii="Times New Roman" w:hAnsi="Times New Roman" w:cs="Times New Roman"/>
                <w:sz w:val="20"/>
                <w:szCs w:val="20"/>
              </w:rPr>
              <w:t>2019</w:t>
            </w:r>
          </w:p>
        </w:tc>
      </w:tr>
    </w:tbl>
    <w:p w:rsidR="002A2864" w:rsidRPr="00C202BC" w:rsidRDefault="002A2864" w:rsidP="002A2864">
      <w:pPr>
        <w:tabs>
          <w:tab w:val="center" w:pos="4300"/>
        </w:tabs>
        <w:rPr>
          <w:rFonts w:ascii="Times New Roman" w:hAnsi="Times New Roman" w:cs="Times New Roman"/>
          <w:b/>
          <w:color w:val="7030A0"/>
          <w:sz w:val="20"/>
          <w:szCs w:val="20"/>
        </w:rPr>
      </w:pPr>
    </w:p>
    <w:p w:rsidR="002A2864" w:rsidRPr="00C202BC" w:rsidRDefault="002A2864" w:rsidP="002A2864">
      <w:pPr>
        <w:pStyle w:val="Heading8"/>
        <w:tabs>
          <w:tab w:val="center" w:pos="4300"/>
        </w:tabs>
        <w:spacing w:before="0"/>
        <w:rPr>
          <w:rFonts w:ascii="Times New Roman" w:hAnsi="Times New Roman" w:cs="Times New Roman"/>
          <w:b/>
          <w:i/>
          <w:color w:val="7030A0"/>
          <w:sz w:val="20"/>
          <w:szCs w:val="20"/>
        </w:rPr>
      </w:pPr>
      <w:r w:rsidRPr="00C202BC">
        <w:rPr>
          <w:rFonts w:ascii="Times New Roman" w:hAnsi="Times New Roman" w:cs="Times New Roman"/>
          <w:b/>
          <w:color w:val="7030A0"/>
          <w:sz w:val="20"/>
          <w:szCs w:val="20"/>
        </w:rPr>
        <w:t>ABSTRACTS/ PAPER PRESENTED IN VARIOUS SYMPOSIA AND CONFERENCES</w:t>
      </w:r>
    </w:p>
    <w:p w:rsidR="002A2864" w:rsidRPr="00C202BC" w:rsidRDefault="002A2864" w:rsidP="002A2864">
      <w:pPr>
        <w:pStyle w:val="Heading8"/>
        <w:tabs>
          <w:tab w:val="center" w:pos="4300"/>
        </w:tabs>
        <w:spacing w:before="0"/>
        <w:jc w:val="both"/>
        <w:rPr>
          <w:rFonts w:ascii="Times New Roman" w:hAnsi="Times New Roman" w:cs="Times New Roman"/>
          <w:b/>
          <w:i/>
          <w:iCs/>
          <w:sz w:val="20"/>
          <w:szCs w:val="20"/>
        </w:rPr>
      </w:pP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color w:val="auto"/>
          <w:sz w:val="20"/>
          <w:szCs w:val="20"/>
        </w:rPr>
        <w:t xml:space="preserve">Sharma PN, </w:t>
      </w: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Kumar P (2000) Oxidative stress in wheat plants subjected to deficiency and toxicity of zinc in solution culture and recovery therefrom. Joint Convention of ISAB &amp; SGVR and National Symposia on Emerging Trends in Agricultural Biochemistry – Regulation of Metabolic Pathways for Crop Improvement and Recent Developments in Green Vegetation and Leaf Protein Research held on February 24-26, 2000 at C.S.A. University of Agriculture and Technology, Kanpur-208002, India</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color w:val="auto"/>
          <w:sz w:val="20"/>
          <w:szCs w:val="20"/>
        </w:rPr>
        <w:t xml:space="preserve">Sharma PN, Kumar P, </w:t>
      </w: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(2000) </w:t>
      </w:r>
      <w:r w:rsidRPr="00C202BC">
        <w:rPr>
          <w:rFonts w:ascii="Times New Roman" w:hAnsi="Times New Roman" w:cs="Times New Roman"/>
          <w:color w:val="auto"/>
          <w:spacing w:val="-6"/>
          <w:sz w:val="20"/>
          <w:szCs w:val="20"/>
        </w:rPr>
        <w:t>Oxidative stress in cauliflower plants subjected to deficiency and toxicity of iron</w:t>
      </w:r>
      <w:r w:rsidRPr="00C202BC">
        <w:rPr>
          <w:rFonts w:ascii="Times New Roman" w:hAnsi="Times New Roman" w:cs="Times New Roman"/>
          <w:color w:val="auto"/>
          <w:sz w:val="20"/>
          <w:szCs w:val="20"/>
        </w:rPr>
        <w:t>. Joint Convention of ISAB &amp; SGVR and National Symposia on Emerging Trends in Agricultural Biochemistry – Regulation of Metabolic Pathways for Crop Improvement and Recent Developments in Green Vegetation and Leaf Protein Research held on February 24-26, 2000 at C.S.A. University of Agriculture and Technology, Kanpur-208002, India</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color w:val="auto"/>
          <w:sz w:val="20"/>
          <w:szCs w:val="20"/>
        </w:rPr>
        <w:t xml:space="preserve">Sharma PN, </w:t>
      </w: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Kumar P (2000) Relative susceptibility to deficiency and toxicity of zinc and its relation to the antioxidative responses in two maize </w:t>
      </w:r>
      <w:proofErr w:type="spellStart"/>
      <w:r w:rsidRPr="00C202BC">
        <w:rPr>
          <w:rFonts w:ascii="Times New Roman" w:hAnsi="Times New Roman" w:cs="Times New Roman"/>
          <w:color w:val="auto"/>
          <w:sz w:val="20"/>
          <w:szCs w:val="20"/>
        </w:rPr>
        <w:t>cutivars</w:t>
      </w:r>
      <w:proofErr w:type="spellEnd"/>
      <w:r w:rsidRPr="00C202BC">
        <w:rPr>
          <w:rFonts w:ascii="Times New Roman" w:hAnsi="Times New Roman" w:cs="Times New Roman"/>
          <w:color w:val="auto"/>
          <w:sz w:val="20"/>
          <w:szCs w:val="20"/>
        </w:rPr>
        <w:t xml:space="preserve">. II Symposium on current advances in molecular biochemistry: Application in health, environment and Agriculture held on Nov. 9-11, 2000, at Department of Biochemistry, Lucknow University, Lucknow-226007, India. </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color w:val="auto"/>
          <w:sz w:val="20"/>
          <w:szCs w:val="20"/>
        </w:rPr>
        <w:t xml:space="preserve">Sharma PN, Kumar P, </w:t>
      </w: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(2000) Antioxidative responses of maize plant subjected to deficiency and toxicity of iron in shade and light. II Symposium on current advances in molecular biochemistry: Application in health, environment and Agriculture held on Nov. 9-11, 2000, at Department of Biochemistry, Lucknow University, Lucknow-226007, India. </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Kumar P, Sharma PN (2003) Mulberry plants express some new isoforms of superoxide dismutase to combat magnesium deficiency induced oxidative stress. </w:t>
      </w:r>
      <w:r w:rsidRPr="00C202BC">
        <w:rPr>
          <w:rFonts w:ascii="Times New Roman" w:hAnsi="Times New Roman" w:cs="Times New Roman"/>
          <w:sz w:val="20"/>
          <w:szCs w:val="20"/>
        </w:rPr>
        <w:t>National conference on biodiversity and applied biology of plants held on Oct 8-10 at Department of Botany, Lucknow University, Lucknow-226007, India.</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color w:val="auto"/>
          <w:sz w:val="20"/>
          <w:szCs w:val="20"/>
        </w:rPr>
        <w:t xml:space="preserve">Kumar P, </w:t>
      </w: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Sharma PN (2003) Modulation of deficiency and toxicity of iron by copper in maize plants. </w:t>
      </w:r>
      <w:r w:rsidRPr="00C202BC">
        <w:rPr>
          <w:rFonts w:ascii="Times New Roman" w:hAnsi="Times New Roman" w:cs="Times New Roman"/>
          <w:sz w:val="20"/>
          <w:szCs w:val="20"/>
        </w:rPr>
        <w:t>National conference on biodiversity and applied biology of plants held on Oct 8-10 at Department of Botany, Lucknow University, Lucknow-226007, India.</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eastAsia="Batang" w:hAnsi="Times New Roman" w:cs="Times New Roman"/>
          <w:sz w:val="20"/>
          <w:szCs w:val="20"/>
          <w:lang w:eastAsia="ko-KR"/>
        </w:rPr>
      </w:pP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w:t>
      </w:r>
      <w:proofErr w:type="spellStart"/>
      <w:r w:rsidRPr="00C202BC">
        <w:rPr>
          <w:rFonts w:ascii="Times New Roman" w:hAnsi="Times New Roman" w:cs="Times New Roman"/>
          <w:color w:val="auto"/>
          <w:sz w:val="20"/>
          <w:szCs w:val="20"/>
        </w:rPr>
        <w:t>Ou</w:t>
      </w:r>
      <w:proofErr w:type="spellEnd"/>
      <w:r w:rsidRPr="00C202BC">
        <w:rPr>
          <w:rFonts w:ascii="Times New Roman" w:hAnsi="Times New Roman" w:cs="Times New Roman"/>
          <w:color w:val="auto"/>
          <w:sz w:val="20"/>
          <w:szCs w:val="20"/>
        </w:rPr>
        <w:t xml:space="preserve"> SY, Shim KM, Hahn EJ, </w:t>
      </w:r>
      <w:proofErr w:type="spellStart"/>
      <w:r w:rsidRPr="00C202BC">
        <w:rPr>
          <w:rFonts w:ascii="Times New Roman" w:hAnsi="Times New Roman" w:cs="Times New Roman"/>
          <w:color w:val="auto"/>
          <w:sz w:val="20"/>
          <w:szCs w:val="20"/>
        </w:rPr>
        <w:t>Paek</w:t>
      </w:r>
      <w:proofErr w:type="spellEnd"/>
      <w:r w:rsidRPr="00C202BC">
        <w:rPr>
          <w:rFonts w:ascii="Times New Roman" w:hAnsi="Times New Roman" w:cs="Times New Roman"/>
          <w:color w:val="auto"/>
          <w:sz w:val="20"/>
          <w:szCs w:val="20"/>
        </w:rPr>
        <w:t xml:space="preserve"> KY (2007) Nitric oxide modulates copper toxicity by upregulating antioxidant </w:t>
      </w:r>
      <w:proofErr w:type="spellStart"/>
      <w:r w:rsidRPr="00C202BC">
        <w:rPr>
          <w:rFonts w:ascii="Times New Roman" w:hAnsi="Times New Roman" w:cs="Times New Roman"/>
          <w:color w:val="auto"/>
          <w:sz w:val="20"/>
          <w:szCs w:val="20"/>
        </w:rPr>
        <w:t>defence</w:t>
      </w:r>
      <w:proofErr w:type="spellEnd"/>
      <w:r w:rsidRPr="00C202BC">
        <w:rPr>
          <w:rFonts w:ascii="Times New Roman" w:hAnsi="Times New Roman" w:cs="Times New Roman"/>
          <w:color w:val="auto"/>
          <w:sz w:val="20"/>
          <w:szCs w:val="20"/>
        </w:rPr>
        <w:t xml:space="preserve"> protection in the adventitious roots of </w:t>
      </w:r>
      <w:r w:rsidRPr="00C202BC">
        <w:rPr>
          <w:rFonts w:ascii="Times New Roman" w:hAnsi="Times New Roman" w:cs="Times New Roman"/>
          <w:snapToGrid w:val="0"/>
          <w:color w:val="auto"/>
          <w:sz w:val="20"/>
          <w:szCs w:val="20"/>
        </w:rPr>
        <w:t xml:space="preserve">Panax ginseng </w:t>
      </w:r>
      <w:r w:rsidRPr="00C202BC">
        <w:rPr>
          <w:rFonts w:ascii="Times New Roman" w:eastAsia="Batang" w:hAnsi="Times New Roman" w:cs="Times New Roman"/>
          <w:snapToGrid w:val="0"/>
          <w:color w:val="auto"/>
          <w:sz w:val="20"/>
          <w:szCs w:val="20"/>
          <w:lang w:eastAsia="ko-KR"/>
        </w:rPr>
        <w:t>C.A. Meyer CBN-</w:t>
      </w:r>
      <w:proofErr w:type="gramStart"/>
      <w:r w:rsidRPr="00C202BC">
        <w:rPr>
          <w:rFonts w:ascii="Times New Roman" w:eastAsia="Batang" w:hAnsi="Times New Roman" w:cs="Times New Roman"/>
          <w:snapToGrid w:val="0"/>
          <w:color w:val="auto"/>
          <w:sz w:val="20"/>
          <w:szCs w:val="20"/>
          <w:lang w:eastAsia="ko-KR"/>
        </w:rPr>
        <w:t>1 line</w:t>
      </w:r>
      <w:proofErr w:type="gramEnd"/>
      <w:r w:rsidRPr="00C202BC">
        <w:rPr>
          <w:rFonts w:ascii="Times New Roman" w:eastAsia="Batang" w:hAnsi="Times New Roman" w:cs="Times New Roman"/>
          <w:snapToGrid w:val="0"/>
          <w:color w:val="auto"/>
          <w:sz w:val="20"/>
          <w:szCs w:val="20"/>
          <w:lang w:eastAsia="ko-KR"/>
        </w:rPr>
        <w:t xml:space="preserve"> </w:t>
      </w:r>
      <w:r w:rsidRPr="00C202BC">
        <w:rPr>
          <w:rFonts w:ascii="Times New Roman" w:hAnsi="Times New Roman" w:cs="Times New Roman"/>
          <w:color w:val="auto"/>
          <w:sz w:val="20"/>
          <w:szCs w:val="20"/>
        </w:rPr>
        <w:t xml:space="preserve">(Poster) Spring Symposium of the Korean Society of Plant Biotechnology (Seoul, Korea) </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eastAsia="Batang" w:hAnsi="Times New Roman" w:cs="Times New Roman"/>
          <w:sz w:val="20"/>
          <w:szCs w:val="20"/>
          <w:lang w:eastAsia="ko-KR"/>
        </w:rPr>
      </w:pPr>
      <w:r w:rsidRPr="00C202BC">
        <w:rPr>
          <w:rFonts w:ascii="Times New Roman" w:hAnsi="Times New Roman" w:cs="Times New Roman"/>
          <w:b/>
          <w:bCs/>
          <w:color w:val="auto"/>
          <w:sz w:val="20"/>
          <w:szCs w:val="20"/>
        </w:rPr>
        <w:t>Tewari</w:t>
      </w:r>
      <w:r w:rsidRPr="00C202BC">
        <w:rPr>
          <w:rFonts w:ascii="Times New Roman" w:hAnsi="Times New Roman" w:cs="Times New Roman"/>
          <w:color w:val="auto"/>
          <w:sz w:val="20"/>
          <w:szCs w:val="20"/>
        </w:rPr>
        <w:t xml:space="preserve"> </w:t>
      </w:r>
      <w:r w:rsidRPr="00C202BC">
        <w:rPr>
          <w:rFonts w:ascii="Times New Roman" w:hAnsi="Times New Roman" w:cs="Times New Roman"/>
          <w:b/>
          <w:bCs/>
          <w:color w:val="auto"/>
          <w:sz w:val="20"/>
          <w:szCs w:val="20"/>
        </w:rPr>
        <w:t xml:space="preserve">RK, </w:t>
      </w:r>
      <w:r w:rsidRPr="00C202BC">
        <w:rPr>
          <w:rFonts w:ascii="Times New Roman" w:hAnsi="Times New Roman" w:cs="Times New Roman"/>
          <w:color w:val="auto"/>
          <w:sz w:val="20"/>
          <w:szCs w:val="20"/>
        </w:rPr>
        <w:t xml:space="preserve">Hahn EJ, </w:t>
      </w:r>
      <w:proofErr w:type="spellStart"/>
      <w:r w:rsidRPr="00C202BC">
        <w:rPr>
          <w:rFonts w:ascii="Times New Roman" w:hAnsi="Times New Roman" w:cs="Times New Roman"/>
          <w:color w:val="auto"/>
          <w:sz w:val="20"/>
          <w:szCs w:val="20"/>
        </w:rPr>
        <w:t>Paek</w:t>
      </w:r>
      <w:proofErr w:type="spellEnd"/>
      <w:r w:rsidRPr="00C202BC">
        <w:rPr>
          <w:rFonts w:ascii="Times New Roman" w:hAnsi="Times New Roman" w:cs="Times New Roman"/>
          <w:color w:val="auto"/>
          <w:sz w:val="20"/>
          <w:szCs w:val="20"/>
        </w:rPr>
        <w:t xml:space="preserve"> KY (2007) Function of Nitric oxide and superoxide anion in the growth and antioxidant enzyme activity of adventitious roots of </w:t>
      </w:r>
      <w:r w:rsidRPr="00C202BC">
        <w:rPr>
          <w:rFonts w:ascii="Times New Roman" w:hAnsi="Times New Roman" w:cs="Times New Roman"/>
          <w:snapToGrid w:val="0"/>
          <w:color w:val="auto"/>
          <w:sz w:val="20"/>
          <w:szCs w:val="20"/>
        </w:rPr>
        <w:t xml:space="preserve">Panax ginseng </w:t>
      </w:r>
      <w:r w:rsidRPr="00C202BC">
        <w:rPr>
          <w:rFonts w:ascii="Times New Roman" w:eastAsia="Batang" w:hAnsi="Times New Roman" w:cs="Times New Roman"/>
          <w:snapToGrid w:val="0"/>
          <w:color w:val="auto"/>
          <w:sz w:val="20"/>
          <w:szCs w:val="20"/>
          <w:lang w:eastAsia="ko-KR"/>
        </w:rPr>
        <w:t xml:space="preserve">C.A. Meyer </w:t>
      </w:r>
      <w:r w:rsidRPr="00C202BC">
        <w:rPr>
          <w:rFonts w:ascii="Times New Roman" w:hAnsi="Times New Roman" w:cs="Times New Roman"/>
          <w:color w:val="auto"/>
          <w:sz w:val="20"/>
          <w:szCs w:val="20"/>
        </w:rPr>
        <w:t xml:space="preserve">(Oral) Abs. published in </w:t>
      </w:r>
      <w:proofErr w:type="gramStart"/>
      <w:r w:rsidRPr="00C202BC">
        <w:rPr>
          <w:rFonts w:ascii="Times New Roman" w:hAnsi="Times New Roman" w:cs="Times New Roman"/>
          <w:color w:val="auto"/>
          <w:sz w:val="20"/>
          <w:szCs w:val="20"/>
        </w:rPr>
        <w:t>Korean  J</w:t>
      </w:r>
      <w:proofErr w:type="gramEnd"/>
      <w:r w:rsidRPr="00C202BC">
        <w:rPr>
          <w:rFonts w:ascii="Times New Roman" w:hAnsi="Times New Roman" w:cs="Times New Roman"/>
          <w:color w:val="auto"/>
          <w:sz w:val="20"/>
          <w:szCs w:val="20"/>
        </w:rPr>
        <w:t xml:space="preserve"> </w:t>
      </w:r>
      <w:proofErr w:type="spellStart"/>
      <w:r w:rsidRPr="00C202BC">
        <w:rPr>
          <w:rFonts w:ascii="Times New Roman" w:hAnsi="Times New Roman" w:cs="Times New Roman"/>
          <w:color w:val="auto"/>
          <w:sz w:val="20"/>
          <w:szCs w:val="20"/>
        </w:rPr>
        <w:t>Hortic</w:t>
      </w:r>
      <w:proofErr w:type="spellEnd"/>
      <w:r w:rsidRPr="00C202BC">
        <w:rPr>
          <w:rFonts w:ascii="Times New Roman" w:hAnsi="Times New Roman" w:cs="Times New Roman"/>
          <w:color w:val="auto"/>
          <w:sz w:val="20"/>
          <w:szCs w:val="20"/>
        </w:rPr>
        <w:t xml:space="preserve"> Sci &amp; Tech 25 (suppl) June 2007 Page 52, Conference of Korean Society of Horticultural Science, Spring 2007 (Korea University, Seoul, Korea) </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eastAsia="Batang" w:hAnsi="Times New Roman" w:cs="Times New Roman"/>
          <w:sz w:val="20"/>
          <w:szCs w:val="20"/>
          <w:lang w:eastAsia="ko-KR"/>
        </w:rPr>
      </w:pPr>
      <w:r w:rsidRPr="00C202BC">
        <w:rPr>
          <w:rFonts w:ascii="Times New Roman" w:hAnsi="Times New Roman" w:cs="Times New Roman"/>
          <w:b/>
          <w:bCs/>
          <w:color w:val="auto"/>
          <w:sz w:val="20"/>
          <w:szCs w:val="20"/>
        </w:rPr>
        <w:t>Tewari RK</w:t>
      </w:r>
      <w:r w:rsidRPr="00C202BC">
        <w:rPr>
          <w:rFonts w:ascii="Times New Roman" w:hAnsi="Times New Roman" w:cs="Times New Roman"/>
          <w:color w:val="auto"/>
          <w:sz w:val="20"/>
          <w:szCs w:val="20"/>
        </w:rPr>
        <w:t xml:space="preserve">, </w:t>
      </w:r>
      <w:r w:rsidRPr="00C202BC">
        <w:rPr>
          <w:rFonts w:ascii="Times New Roman" w:eastAsia="Batang" w:hAnsi="Times New Roman" w:cs="Times New Roman"/>
          <w:color w:val="auto"/>
          <w:sz w:val="20"/>
          <w:szCs w:val="20"/>
          <w:lang w:eastAsia="ko-KR"/>
        </w:rPr>
        <w:t xml:space="preserve">Lee EJ, Shim KM, </w:t>
      </w:r>
      <w:proofErr w:type="spellStart"/>
      <w:r w:rsidRPr="00C202BC">
        <w:rPr>
          <w:rFonts w:ascii="Times New Roman" w:eastAsia="Batang" w:hAnsi="Times New Roman" w:cs="Times New Roman"/>
          <w:color w:val="auto"/>
          <w:sz w:val="20"/>
          <w:szCs w:val="20"/>
          <w:lang w:eastAsia="ko-KR"/>
        </w:rPr>
        <w:t>Ou</w:t>
      </w:r>
      <w:proofErr w:type="spellEnd"/>
      <w:r w:rsidRPr="00C202BC">
        <w:rPr>
          <w:rFonts w:ascii="Times New Roman" w:eastAsia="Batang" w:hAnsi="Times New Roman" w:cs="Times New Roman"/>
          <w:color w:val="auto"/>
          <w:sz w:val="20"/>
          <w:szCs w:val="20"/>
          <w:lang w:eastAsia="ko-KR"/>
        </w:rPr>
        <w:t xml:space="preserve"> SY, </w:t>
      </w:r>
      <w:proofErr w:type="spellStart"/>
      <w:r w:rsidRPr="00C202BC">
        <w:rPr>
          <w:rFonts w:ascii="Times New Roman" w:eastAsia="Batang" w:hAnsi="Times New Roman" w:cs="Times New Roman"/>
          <w:color w:val="auto"/>
          <w:sz w:val="20"/>
          <w:szCs w:val="20"/>
          <w:lang w:eastAsia="ko-KR"/>
        </w:rPr>
        <w:t>Jeong</w:t>
      </w:r>
      <w:proofErr w:type="spellEnd"/>
      <w:r w:rsidRPr="00C202BC">
        <w:rPr>
          <w:rFonts w:ascii="Times New Roman" w:eastAsia="Batang" w:hAnsi="Times New Roman" w:cs="Times New Roman"/>
          <w:color w:val="auto"/>
          <w:sz w:val="20"/>
          <w:szCs w:val="20"/>
          <w:lang w:eastAsia="ko-KR"/>
        </w:rPr>
        <w:t xml:space="preserve"> JA, </w:t>
      </w:r>
      <w:r w:rsidRPr="00C202BC">
        <w:rPr>
          <w:rFonts w:ascii="Times New Roman" w:hAnsi="Times New Roman" w:cs="Times New Roman"/>
          <w:color w:val="auto"/>
          <w:sz w:val="20"/>
          <w:szCs w:val="20"/>
        </w:rPr>
        <w:t xml:space="preserve">Hahn EJ, </w:t>
      </w:r>
      <w:proofErr w:type="spellStart"/>
      <w:r w:rsidRPr="00C202BC">
        <w:rPr>
          <w:rFonts w:ascii="Times New Roman" w:hAnsi="Times New Roman" w:cs="Times New Roman"/>
          <w:color w:val="auto"/>
          <w:sz w:val="20"/>
          <w:szCs w:val="20"/>
        </w:rPr>
        <w:t>Paek</w:t>
      </w:r>
      <w:proofErr w:type="spellEnd"/>
      <w:r w:rsidRPr="00C202BC">
        <w:rPr>
          <w:rFonts w:ascii="Times New Roman" w:hAnsi="Times New Roman" w:cs="Times New Roman"/>
          <w:color w:val="auto"/>
          <w:sz w:val="20"/>
          <w:szCs w:val="20"/>
        </w:rPr>
        <w:t xml:space="preserve"> KY (2007) Nitric oxide retards senescence of Phalaenopsis flower by modulating xanthine oxidase activity and antioxidant </w:t>
      </w:r>
      <w:proofErr w:type="spellStart"/>
      <w:r w:rsidRPr="00C202BC">
        <w:rPr>
          <w:rFonts w:ascii="Times New Roman" w:hAnsi="Times New Roman" w:cs="Times New Roman"/>
          <w:color w:val="auto"/>
          <w:sz w:val="20"/>
          <w:szCs w:val="20"/>
        </w:rPr>
        <w:t>defence</w:t>
      </w:r>
      <w:proofErr w:type="spellEnd"/>
      <w:r w:rsidRPr="00C202BC">
        <w:rPr>
          <w:rFonts w:ascii="Times New Roman" w:eastAsia="Batang" w:hAnsi="Times New Roman" w:cs="Times New Roman"/>
          <w:snapToGrid w:val="0"/>
          <w:color w:val="auto"/>
          <w:sz w:val="20"/>
          <w:szCs w:val="20"/>
          <w:lang w:eastAsia="ko-KR"/>
        </w:rPr>
        <w:t xml:space="preserve"> </w:t>
      </w:r>
      <w:r w:rsidRPr="00C202BC">
        <w:rPr>
          <w:rFonts w:ascii="Times New Roman" w:hAnsi="Times New Roman" w:cs="Times New Roman"/>
          <w:color w:val="auto"/>
          <w:sz w:val="20"/>
          <w:szCs w:val="20"/>
        </w:rPr>
        <w:t xml:space="preserve">(Oral) Abs. published in </w:t>
      </w:r>
      <w:proofErr w:type="gramStart"/>
      <w:r w:rsidRPr="00C202BC">
        <w:rPr>
          <w:rFonts w:ascii="Times New Roman" w:hAnsi="Times New Roman" w:cs="Times New Roman"/>
          <w:color w:val="auto"/>
          <w:sz w:val="20"/>
          <w:szCs w:val="20"/>
        </w:rPr>
        <w:t>Korean  J</w:t>
      </w:r>
      <w:proofErr w:type="gramEnd"/>
      <w:r w:rsidRPr="00C202BC">
        <w:rPr>
          <w:rFonts w:ascii="Times New Roman" w:hAnsi="Times New Roman" w:cs="Times New Roman"/>
          <w:color w:val="auto"/>
          <w:sz w:val="20"/>
          <w:szCs w:val="20"/>
        </w:rPr>
        <w:t xml:space="preserve"> </w:t>
      </w:r>
      <w:proofErr w:type="spellStart"/>
      <w:r w:rsidRPr="00C202BC">
        <w:rPr>
          <w:rFonts w:ascii="Times New Roman" w:hAnsi="Times New Roman" w:cs="Times New Roman"/>
          <w:color w:val="auto"/>
          <w:sz w:val="20"/>
          <w:szCs w:val="20"/>
        </w:rPr>
        <w:t>Hortic</w:t>
      </w:r>
      <w:proofErr w:type="spellEnd"/>
      <w:r w:rsidRPr="00C202BC">
        <w:rPr>
          <w:rFonts w:ascii="Times New Roman" w:hAnsi="Times New Roman" w:cs="Times New Roman"/>
          <w:color w:val="auto"/>
          <w:sz w:val="20"/>
          <w:szCs w:val="20"/>
        </w:rPr>
        <w:t xml:space="preserve"> Sci &amp; Tech 2</w:t>
      </w:r>
      <w:r w:rsidRPr="00C202BC">
        <w:rPr>
          <w:rFonts w:ascii="Times New Roman" w:eastAsia="Batang" w:hAnsi="Times New Roman" w:cs="Times New Roman"/>
          <w:color w:val="auto"/>
          <w:sz w:val="20"/>
          <w:szCs w:val="20"/>
          <w:lang w:eastAsia="ko-KR"/>
        </w:rPr>
        <w:t>6</w:t>
      </w:r>
      <w:r w:rsidRPr="00C202BC">
        <w:rPr>
          <w:rFonts w:ascii="Times New Roman" w:hAnsi="Times New Roman" w:cs="Times New Roman"/>
          <w:color w:val="auto"/>
          <w:sz w:val="20"/>
          <w:szCs w:val="20"/>
        </w:rPr>
        <w:t xml:space="preserve"> (suppl.) </w:t>
      </w:r>
      <w:r w:rsidRPr="00C202BC">
        <w:rPr>
          <w:rFonts w:ascii="Times New Roman" w:eastAsia="Batang" w:hAnsi="Times New Roman" w:cs="Times New Roman"/>
          <w:color w:val="auto"/>
          <w:sz w:val="20"/>
          <w:szCs w:val="20"/>
          <w:lang w:eastAsia="ko-KR"/>
        </w:rPr>
        <w:t>October</w:t>
      </w:r>
      <w:r w:rsidRPr="00C202BC">
        <w:rPr>
          <w:rFonts w:ascii="Times New Roman" w:hAnsi="Times New Roman" w:cs="Times New Roman"/>
          <w:color w:val="auto"/>
          <w:sz w:val="20"/>
          <w:szCs w:val="20"/>
        </w:rPr>
        <w:t xml:space="preserve"> 2007 Page </w:t>
      </w:r>
      <w:r w:rsidRPr="00C202BC">
        <w:rPr>
          <w:rFonts w:ascii="Times New Roman" w:eastAsia="Batang" w:hAnsi="Times New Roman" w:cs="Times New Roman"/>
          <w:color w:val="auto"/>
          <w:sz w:val="20"/>
          <w:szCs w:val="20"/>
          <w:lang w:eastAsia="ko-KR"/>
        </w:rPr>
        <w:t>38</w:t>
      </w:r>
      <w:r w:rsidRPr="00C202BC">
        <w:rPr>
          <w:rFonts w:ascii="Times New Roman" w:hAnsi="Times New Roman" w:cs="Times New Roman"/>
          <w:color w:val="auto"/>
          <w:sz w:val="20"/>
          <w:szCs w:val="20"/>
        </w:rPr>
        <w:t xml:space="preserve"> Conference of Korean Society of Horticultural Science, </w:t>
      </w:r>
      <w:r w:rsidRPr="00C202BC">
        <w:rPr>
          <w:rFonts w:ascii="Times New Roman" w:eastAsia="Batang" w:hAnsi="Times New Roman" w:cs="Times New Roman"/>
          <w:color w:val="auto"/>
          <w:sz w:val="20"/>
          <w:szCs w:val="20"/>
          <w:lang w:eastAsia="ko-KR"/>
        </w:rPr>
        <w:t>autumn</w:t>
      </w:r>
      <w:r w:rsidRPr="00C202BC">
        <w:rPr>
          <w:rFonts w:ascii="Times New Roman" w:hAnsi="Times New Roman" w:cs="Times New Roman"/>
          <w:color w:val="auto"/>
          <w:sz w:val="20"/>
          <w:szCs w:val="20"/>
        </w:rPr>
        <w:t xml:space="preserve"> 2007 (</w:t>
      </w:r>
      <w:proofErr w:type="spellStart"/>
      <w:r w:rsidRPr="00C202BC">
        <w:rPr>
          <w:rFonts w:ascii="Times New Roman" w:eastAsia="Batang" w:hAnsi="Times New Roman" w:cs="Times New Roman"/>
          <w:color w:val="auto"/>
          <w:sz w:val="20"/>
          <w:szCs w:val="20"/>
          <w:lang w:eastAsia="ko-KR"/>
        </w:rPr>
        <w:t>Kangneung</w:t>
      </w:r>
      <w:proofErr w:type="spellEnd"/>
      <w:r w:rsidRPr="00C202BC">
        <w:rPr>
          <w:rFonts w:ascii="Times New Roman" w:eastAsia="Batang" w:hAnsi="Times New Roman" w:cs="Times New Roman"/>
          <w:color w:val="auto"/>
          <w:sz w:val="20"/>
          <w:szCs w:val="20"/>
          <w:lang w:eastAsia="ko-KR"/>
        </w:rPr>
        <w:t xml:space="preserve"> National University, </w:t>
      </w:r>
      <w:proofErr w:type="spellStart"/>
      <w:r w:rsidRPr="00C202BC">
        <w:rPr>
          <w:rFonts w:ascii="Times New Roman" w:eastAsia="Batang" w:hAnsi="Times New Roman" w:cs="Times New Roman"/>
          <w:color w:val="auto"/>
          <w:sz w:val="20"/>
          <w:szCs w:val="20"/>
          <w:lang w:eastAsia="ko-KR"/>
        </w:rPr>
        <w:t>Gangneung</w:t>
      </w:r>
      <w:proofErr w:type="spellEnd"/>
      <w:r w:rsidRPr="00C202BC">
        <w:rPr>
          <w:rFonts w:ascii="Times New Roman" w:eastAsia="Batang" w:hAnsi="Times New Roman" w:cs="Times New Roman"/>
          <w:color w:val="auto"/>
          <w:sz w:val="20"/>
          <w:szCs w:val="20"/>
          <w:lang w:eastAsia="ko-KR"/>
        </w:rPr>
        <w:t>, Korea</w:t>
      </w:r>
      <w:r w:rsidRPr="00C202BC">
        <w:rPr>
          <w:rFonts w:ascii="Times New Roman" w:hAnsi="Times New Roman" w:cs="Times New Roman"/>
          <w:color w:val="auto"/>
          <w:sz w:val="20"/>
          <w:szCs w:val="20"/>
        </w:rPr>
        <w:t>)</w:t>
      </w:r>
    </w:p>
    <w:p w:rsidR="002A2864" w:rsidRPr="00C202BC" w:rsidRDefault="002A2864" w:rsidP="002A2864">
      <w:pPr>
        <w:pStyle w:val="Heading8"/>
        <w:keepNext w:val="0"/>
        <w:keepLines w:val="0"/>
        <w:numPr>
          <w:ilvl w:val="0"/>
          <w:numId w:val="1"/>
        </w:numPr>
        <w:tabs>
          <w:tab w:val="center" w:pos="4300"/>
        </w:tabs>
        <w:spacing w:before="0" w:after="120"/>
        <w:jc w:val="both"/>
        <w:rPr>
          <w:rFonts w:ascii="Times New Roman" w:hAnsi="Times New Roman" w:cs="Times New Roman"/>
          <w:sz w:val="20"/>
          <w:szCs w:val="20"/>
        </w:rPr>
      </w:pPr>
      <w:r w:rsidRPr="00C202BC">
        <w:rPr>
          <w:rFonts w:ascii="Times New Roman" w:hAnsi="Times New Roman" w:cs="Times New Roman"/>
          <w:b/>
          <w:color w:val="auto"/>
          <w:sz w:val="20"/>
          <w:szCs w:val="20"/>
        </w:rPr>
        <w:t>Tewari RK</w:t>
      </w:r>
      <w:r w:rsidRPr="00C202BC">
        <w:rPr>
          <w:rFonts w:ascii="Times New Roman" w:hAnsi="Times New Roman" w:cs="Times New Roman"/>
          <w:color w:val="auto"/>
          <w:sz w:val="20"/>
          <w:szCs w:val="20"/>
        </w:rPr>
        <w:t xml:space="preserve">, Watanabe D, Watanabe M (2010) Generation of nitric oxide and hydrogen peroxide during the isolation and culture of Brassica </w:t>
      </w:r>
      <w:proofErr w:type="spellStart"/>
      <w:r w:rsidRPr="00C202BC">
        <w:rPr>
          <w:rFonts w:ascii="Times New Roman" w:hAnsi="Times New Roman" w:cs="Times New Roman"/>
          <w:color w:val="auto"/>
          <w:sz w:val="20"/>
          <w:szCs w:val="20"/>
        </w:rPr>
        <w:t>napus</w:t>
      </w:r>
      <w:proofErr w:type="spellEnd"/>
      <w:r w:rsidRPr="00C202BC">
        <w:rPr>
          <w:rFonts w:ascii="Times New Roman" w:hAnsi="Times New Roman" w:cs="Times New Roman"/>
          <w:color w:val="auto"/>
          <w:sz w:val="20"/>
          <w:szCs w:val="20"/>
        </w:rPr>
        <w:t xml:space="preserve"> leaf protoplasts (Poster). In: Annual meeting of the Japanese Society of Plant Physiologists, 2010 (Kumamoto</w:t>
      </w:r>
      <w:r w:rsidRPr="00C202BC">
        <w:rPr>
          <w:rFonts w:ascii="Times New Roman" w:eastAsia="Batang" w:hAnsi="Times New Roman" w:cs="Times New Roman"/>
          <w:color w:val="auto"/>
          <w:sz w:val="20"/>
          <w:szCs w:val="20"/>
          <w:lang w:eastAsia="ko-KR"/>
        </w:rPr>
        <w:t xml:space="preserve"> University, Kumamoto, Japan</w:t>
      </w:r>
      <w:r w:rsidRPr="00C202BC">
        <w:rPr>
          <w:rFonts w:ascii="Times New Roman" w:hAnsi="Times New Roman" w:cs="Times New Roman"/>
          <w:color w:val="auto"/>
          <w:sz w:val="20"/>
          <w:szCs w:val="20"/>
        </w:rPr>
        <w:t xml:space="preserve">)., </w:t>
      </w:r>
    </w:p>
    <w:p w:rsidR="002A2864" w:rsidRPr="00C202BC" w:rsidRDefault="002A2864" w:rsidP="002A2864">
      <w:pPr>
        <w:numPr>
          <w:ilvl w:val="0"/>
          <w:numId w:val="1"/>
        </w:numPr>
        <w:tabs>
          <w:tab w:val="center" w:pos="4300"/>
        </w:tabs>
        <w:spacing w:line="240" w:lineRule="auto"/>
        <w:jc w:val="both"/>
        <w:rPr>
          <w:rFonts w:ascii="Times New Roman" w:hAnsi="Times New Roman" w:cs="Times New Roman"/>
          <w:b/>
          <w:caps/>
          <w:sz w:val="20"/>
          <w:szCs w:val="20"/>
        </w:rPr>
      </w:pPr>
      <w:r w:rsidRPr="00C202BC">
        <w:rPr>
          <w:rFonts w:ascii="Times New Roman" w:hAnsi="Times New Roman" w:cs="Times New Roman"/>
          <w:b/>
          <w:iCs/>
          <w:sz w:val="20"/>
          <w:szCs w:val="20"/>
        </w:rPr>
        <w:lastRenderedPageBreak/>
        <w:t>Tewari RK</w:t>
      </w:r>
      <w:r w:rsidRPr="00C202BC">
        <w:rPr>
          <w:rFonts w:ascii="Times New Roman" w:hAnsi="Times New Roman" w:cs="Times New Roman"/>
          <w:color w:val="000000"/>
          <w:sz w:val="20"/>
          <w:szCs w:val="20"/>
        </w:rPr>
        <w:t xml:space="preserve">, </w:t>
      </w:r>
      <w:proofErr w:type="spellStart"/>
      <w:r w:rsidRPr="00C202BC">
        <w:rPr>
          <w:rFonts w:ascii="Times New Roman" w:hAnsi="Times New Roman" w:cs="Times New Roman"/>
          <w:color w:val="000000"/>
          <w:sz w:val="20"/>
          <w:szCs w:val="20"/>
        </w:rPr>
        <w:t>Hadacek</w:t>
      </w:r>
      <w:proofErr w:type="spellEnd"/>
      <w:r w:rsidRPr="00C202BC">
        <w:rPr>
          <w:rFonts w:ascii="Times New Roman" w:hAnsi="Times New Roman" w:cs="Times New Roman"/>
          <w:color w:val="000000"/>
          <w:sz w:val="20"/>
          <w:szCs w:val="20"/>
        </w:rPr>
        <w:t xml:space="preserve"> F (2012) Iron deprivation-induced superoxide anion generation and deoxyribonuclease, alkaline protease and caspase-3-like activities lead to cell death in the leaf of </w:t>
      </w:r>
      <w:r w:rsidRPr="00C202BC">
        <w:rPr>
          <w:rFonts w:ascii="Times New Roman" w:hAnsi="Times New Roman" w:cs="Times New Roman"/>
          <w:i/>
          <w:iCs/>
          <w:sz w:val="20"/>
          <w:szCs w:val="20"/>
        </w:rPr>
        <w:t xml:space="preserve">Brassica </w:t>
      </w:r>
      <w:proofErr w:type="spellStart"/>
      <w:r w:rsidRPr="00C202BC">
        <w:rPr>
          <w:rFonts w:ascii="Times New Roman" w:hAnsi="Times New Roman" w:cs="Times New Roman"/>
          <w:i/>
          <w:iCs/>
          <w:sz w:val="20"/>
          <w:szCs w:val="20"/>
        </w:rPr>
        <w:t>napus</w:t>
      </w:r>
      <w:proofErr w:type="spellEnd"/>
      <w:r w:rsidRPr="00C202BC">
        <w:rPr>
          <w:rFonts w:ascii="Times New Roman" w:hAnsi="Times New Roman" w:cs="Times New Roman"/>
          <w:iCs/>
          <w:sz w:val="20"/>
          <w:szCs w:val="20"/>
        </w:rPr>
        <w:t xml:space="preserve"> plants. </w:t>
      </w:r>
      <w:r w:rsidRPr="00C202BC">
        <w:rPr>
          <w:rFonts w:ascii="Times New Roman" w:hAnsi="Times New Roman" w:cs="Times New Roman"/>
          <w:i/>
          <w:iCs/>
          <w:sz w:val="20"/>
          <w:szCs w:val="20"/>
        </w:rPr>
        <w:t>Plant Biology Congress</w:t>
      </w:r>
      <w:r w:rsidRPr="00C202BC">
        <w:rPr>
          <w:rFonts w:ascii="Times New Roman" w:hAnsi="Times New Roman" w:cs="Times New Roman"/>
          <w:color w:val="000000"/>
          <w:sz w:val="20"/>
          <w:szCs w:val="20"/>
        </w:rPr>
        <w:t xml:space="preserve"> (July 29-August 3, 2012) Albert-</w:t>
      </w:r>
      <w:proofErr w:type="spellStart"/>
      <w:r w:rsidRPr="00C202BC">
        <w:rPr>
          <w:rFonts w:ascii="Times New Roman" w:hAnsi="Times New Roman" w:cs="Times New Roman"/>
          <w:color w:val="000000"/>
          <w:sz w:val="20"/>
          <w:szCs w:val="20"/>
        </w:rPr>
        <w:t>Ludwigs</w:t>
      </w:r>
      <w:proofErr w:type="spellEnd"/>
      <w:r w:rsidRPr="00C202BC">
        <w:rPr>
          <w:rFonts w:ascii="Times New Roman" w:hAnsi="Times New Roman" w:cs="Times New Roman"/>
          <w:color w:val="000000"/>
          <w:sz w:val="20"/>
          <w:szCs w:val="20"/>
        </w:rPr>
        <w:t>-</w:t>
      </w:r>
      <w:proofErr w:type="spellStart"/>
      <w:r w:rsidRPr="00C202BC">
        <w:rPr>
          <w:rFonts w:ascii="Times New Roman" w:hAnsi="Times New Roman" w:cs="Times New Roman"/>
          <w:color w:val="000000"/>
          <w:sz w:val="20"/>
          <w:szCs w:val="20"/>
        </w:rPr>
        <w:t>Univesity</w:t>
      </w:r>
      <w:proofErr w:type="spellEnd"/>
      <w:r w:rsidRPr="00C202BC">
        <w:rPr>
          <w:rFonts w:ascii="Times New Roman" w:hAnsi="Times New Roman" w:cs="Times New Roman"/>
          <w:color w:val="000000"/>
          <w:sz w:val="20"/>
          <w:szCs w:val="20"/>
        </w:rPr>
        <w:t>, Freiburg, Germany</w:t>
      </w:r>
    </w:p>
    <w:p w:rsidR="002A2864" w:rsidRPr="00C202BC" w:rsidRDefault="002A2864" w:rsidP="002A2864">
      <w:pPr>
        <w:numPr>
          <w:ilvl w:val="0"/>
          <w:numId w:val="1"/>
        </w:numPr>
        <w:tabs>
          <w:tab w:val="center" w:pos="4300"/>
        </w:tabs>
        <w:spacing w:line="240" w:lineRule="auto"/>
        <w:jc w:val="both"/>
        <w:rPr>
          <w:rFonts w:ascii="Times New Roman" w:hAnsi="Times New Roman" w:cs="Times New Roman"/>
          <w:caps/>
          <w:sz w:val="20"/>
          <w:szCs w:val="20"/>
        </w:rPr>
      </w:pPr>
      <w:r w:rsidRPr="00C202BC">
        <w:rPr>
          <w:rFonts w:ascii="Times New Roman" w:hAnsi="Times New Roman" w:cs="Times New Roman"/>
          <w:b/>
          <w:sz w:val="20"/>
          <w:szCs w:val="20"/>
        </w:rPr>
        <w:t>Tewari RK</w:t>
      </w:r>
      <w:r w:rsidRPr="00C202BC">
        <w:rPr>
          <w:rFonts w:ascii="Times New Roman" w:hAnsi="Times New Roman" w:cs="Times New Roman"/>
          <w:sz w:val="20"/>
          <w:szCs w:val="20"/>
        </w:rPr>
        <w:t xml:space="preserve">, </w:t>
      </w:r>
      <w:proofErr w:type="spellStart"/>
      <w:r w:rsidRPr="00C202BC">
        <w:rPr>
          <w:rFonts w:ascii="Times New Roman" w:hAnsi="Times New Roman" w:cs="Times New Roman"/>
          <w:sz w:val="20"/>
          <w:szCs w:val="20"/>
        </w:rPr>
        <w:t>Horemans</w:t>
      </w:r>
      <w:proofErr w:type="spellEnd"/>
      <w:r w:rsidRPr="00C202BC">
        <w:rPr>
          <w:rFonts w:ascii="Times New Roman" w:hAnsi="Times New Roman" w:cs="Times New Roman"/>
          <w:sz w:val="20"/>
          <w:szCs w:val="20"/>
        </w:rPr>
        <w:t xml:space="preserve"> N, </w:t>
      </w:r>
      <w:proofErr w:type="spellStart"/>
      <w:r w:rsidRPr="00C202BC">
        <w:rPr>
          <w:rFonts w:ascii="Times New Roman" w:hAnsi="Times New Roman" w:cs="Times New Roman"/>
          <w:sz w:val="20"/>
          <w:szCs w:val="20"/>
        </w:rPr>
        <w:t>Nauts</w:t>
      </w:r>
      <w:proofErr w:type="spellEnd"/>
      <w:r w:rsidRPr="00C202BC">
        <w:rPr>
          <w:rFonts w:ascii="Times New Roman" w:hAnsi="Times New Roman" w:cs="Times New Roman"/>
          <w:sz w:val="20"/>
          <w:szCs w:val="20"/>
        </w:rPr>
        <w:t xml:space="preserve"> R, </w:t>
      </w:r>
      <w:proofErr w:type="spellStart"/>
      <w:r w:rsidRPr="00C202BC">
        <w:rPr>
          <w:rFonts w:ascii="Times New Roman" w:hAnsi="Times New Roman" w:cs="Times New Roman"/>
          <w:sz w:val="20"/>
          <w:szCs w:val="20"/>
        </w:rPr>
        <w:t>Wannijn</w:t>
      </w:r>
      <w:proofErr w:type="spellEnd"/>
      <w:r w:rsidRPr="00C202BC">
        <w:rPr>
          <w:rFonts w:ascii="Times New Roman" w:hAnsi="Times New Roman" w:cs="Times New Roman"/>
          <w:sz w:val="20"/>
          <w:szCs w:val="20"/>
        </w:rPr>
        <w:t xml:space="preserve"> J, </w:t>
      </w:r>
      <w:proofErr w:type="spellStart"/>
      <w:r w:rsidRPr="00C202BC">
        <w:rPr>
          <w:rFonts w:ascii="Times New Roman" w:hAnsi="Times New Roman" w:cs="Times New Roman"/>
          <w:sz w:val="20"/>
          <w:szCs w:val="20"/>
        </w:rPr>
        <w:t>Plevoets</w:t>
      </w:r>
      <w:proofErr w:type="spellEnd"/>
      <w:r w:rsidRPr="00C202BC">
        <w:rPr>
          <w:rFonts w:ascii="Times New Roman" w:hAnsi="Times New Roman" w:cs="Times New Roman"/>
          <w:sz w:val="20"/>
          <w:szCs w:val="20"/>
        </w:rPr>
        <w:t xml:space="preserve"> J, Van </w:t>
      </w:r>
      <w:proofErr w:type="spellStart"/>
      <w:r w:rsidRPr="00C202BC">
        <w:rPr>
          <w:rFonts w:ascii="Times New Roman" w:hAnsi="Times New Roman" w:cs="Times New Roman"/>
          <w:sz w:val="20"/>
          <w:szCs w:val="20"/>
        </w:rPr>
        <w:t>Hees</w:t>
      </w:r>
      <w:proofErr w:type="spellEnd"/>
      <w:r w:rsidRPr="00C202BC">
        <w:rPr>
          <w:rFonts w:ascii="Times New Roman" w:hAnsi="Times New Roman" w:cs="Times New Roman"/>
          <w:sz w:val="20"/>
          <w:szCs w:val="20"/>
        </w:rPr>
        <w:t xml:space="preserve"> M, </w:t>
      </w:r>
      <w:proofErr w:type="spellStart"/>
      <w:r w:rsidRPr="00C202BC">
        <w:rPr>
          <w:rFonts w:ascii="Times New Roman" w:hAnsi="Times New Roman" w:cs="Times New Roman"/>
          <w:sz w:val="20"/>
          <w:szCs w:val="20"/>
        </w:rPr>
        <w:t>Vandenhove</w:t>
      </w:r>
      <w:proofErr w:type="spellEnd"/>
      <w:r w:rsidRPr="00C202BC">
        <w:rPr>
          <w:rFonts w:ascii="Times New Roman" w:hAnsi="Times New Roman" w:cs="Times New Roman"/>
          <w:sz w:val="20"/>
          <w:szCs w:val="20"/>
        </w:rPr>
        <w:t xml:space="preserve"> H (2013</w:t>
      </w:r>
      <w:proofErr w:type="gramStart"/>
      <w:r w:rsidRPr="00C202BC">
        <w:rPr>
          <w:rFonts w:ascii="Times New Roman" w:hAnsi="Times New Roman" w:cs="Times New Roman"/>
          <w:sz w:val="20"/>
          <w:szCs w:val="20"/>
        </w:rPr>
        <w:t>)  Uranium</w:t>
      </w:r>
      <w:proofErr w:type="gramEnd"/>
      <w:r w:rsidRPr="00C202BC">
        <w:rPr>
          <w:rFonts w:ascii="Times New Roman" w:hAnsi="Times New Roman" w:cs="Times New Roman"/>
          <w:sz w:val="20"/>
          <w:szCs w:val="20"/>
        </w:rPr>
        <w:t xml:space="preserve"> exposure induced reactive oxygen species and nitric oxide generation in </w:t>
      </w:r>
      <w:r w:rsidRPr="00C202BC">
        <w:rPr>
          <w:rFonts w:ascii="Times New Roman" w:hAnsi="Times New Roman" w:cs="Times New Roman"/>
          <w:i/>
          <w:sz w:val="20"/>
          <w:szCs w:val="20"/>
        </w:rPr>
        <w:t xml:space="preserve">Arabidopsis thaliana. </w:t>
      </w:r>
      <w:r w:rsidRPr="00C202BC">
        <w:rPr>
          <w:rFonts w:ascii="Times New Roman" w:hAnsi="Times New Roman" w:cs="Times New Roman"/>
          <w:sz w:val="20"/>
          <w:szCs w:val="20"/>
        </w:rPr>
        <w:t>In:</w:t>
      </w:r>
      <w:r w:rsidRPr="00C202BC">
        <w:rPr>
          <w:rFonts w:ascii="Times New Roman" w:hAnsi="Times New Roman" w:cs="Times New Roman"/>
          <w:i/>
          <w:sz w:val="20"/>
          <w:szCs w:val="20"/>
        </w:rPr>
        <w:t xml:space="preserve"> 11th International Conference on Reactive Oxygen and Nitrogen Species in Plants</w:t>
      </w:r>
      <w:r w:rsidRPr="00C202BC">
        <w:rPr>
          <w:rFonts w:ascii="Times New Roman" w:hAnsi="Times New Roman" w:cs="Times New Roman"/>
          <w:sz w:val="20"/>
          <w:szCs w:val="20"/>
        </w:rPr>
        <w:t>. July 17-19th 2013, at the Warsaw University of Life Sciences-SGGW (WULS-SGGW), Poland</w:t>
      </w:r>
    </w:p>
    <w:p w:rsidR="002A2864" w:rsidRPr="00C202BC" w:rsidRDefault="002A2864" w:rsidP="002A2864">
      <w:pPr>
        <w:numPr>
          <w:ilvl w:val="0"/>
          <w:numId w:val="1"/>
        </w:numPr>
        <w:tabs>
          <w:tab w:val="center" w:pos="4300"/>
        </w:tabs>
        <w:spacing w:line="240" w:lineRule="auto"/>
        <w:jc w:val="both"/>
        <w:rPr>
          <w:rFonts w:ascii="Times New Roman" w:hAnsi="Times New Roman" w:cs="Times New Roman"/>
          <w:caps/>
          <w:sz w:val="20"/>
          <w:szCs w:val="20"/>
        </w:rPr>
      </w:pPr>
      <w:r w:rsidRPr="00C202BC">
        <w:rPr>
          <w:rFonts w:ascii="Times New Roman" w:hAnsi="Times New Roman" w:cs="Times New Roman"/>
          <w:b/>
          <w:sz w:val="20"/>
          <w:szCs w:val="20"/>
        </w:rPr>
        <w:t xml:space="preserve">Tewari RK, </w:t>
      </w:r>
      <w:proofErr w:type="spellStart"/>
      <w:r w:rsidRPr="00C202BC">
        <w:rPr>
          <w:rFonts w:ascii="Times New Roman" w:hAnsi="Times New Roman" w:cs="Times New Roman"/>
          <w:sz w:val="20"/>
          <w:szCs w:val="20"/>
        </w:rPr>
        <w:t>Horemans</w:t>
      </w:r>
      <w:proofErr w:type="spellEnd"/>
      <w:r w:rsidRPr="00C202BC">
        <w:rPr>
          <w:rFonts w:ascii="Times New Roman" w:hAnsi="Times New Roman" w:cs="Times New Roman"/>
          <w:sz w:val="20"/>
          <w:szCs w:val="20"/>
        </w:rPr>
        <w:t xml:space="preserve"> N, </w:t>
      </w:r>
      <w:proofErr w:type="spellStart"/>
      <w:r w:rsidRPr="00C202BC">
        <w:rPr>
          <w:rFonts w:ascii="Times New Roman" w:hAnsi="Times New Roman" w:cs="Times New Roman"/>
          <w:sz w:val="20"/>
          <w:szCs w:val="20"/>
        </w:rPr>
        <w:t>Nauts</w:t>
      </w:r>
      <w:proofErr w:type="spellEnd"/>
      <w:r w:rsidRPr="00C202BC">
        <w:rPr>
          <w:rFonts w:ascii="Times New Roman" w:hAnsi="Times New Roman" w:cs="Times New Roman"/>
          <w:sz w:val="20"/>
          <w:szCs w:val="20"/>
        </w:rPr>
        <w:t xml:space="preserve"> R, </w:t>
      </w:r>
      <w:proofErr w:type="spellStart"/>
      <w:r w:rsidRPr="00C202BC">
        <w:rPr>
          <w:rFonts w:ascii="Times New Roman" w:hAnsi="Times New Roman" w:cs="Times New Roman"/>
          <w:sz w:val="20"/>
          <w:szCs w:val="20"/>
        </w:rPr>
        <w:t>Wannijn</w:t>
      </w:r>
      <w:proofErr w:type="spellEnd"/>
      <w:r w:rsidRPr="00C202BC">
        <w:rPr>
          <w:rFonts w:ascii="Times New Roman" w:hAnsi="Times New Roman" w:cs="Times New Roman"/>
          <w:sz w:val="20"/>
          <w:szCs w:val="20"/>
        </w:rPr>
        <w:t xml:space="preserve"> J, Van </w:t>
      </w:r>
      <w:proofErr w:type="spellStart"/>
      <w:r w:rsidRPr="00C202BC">
        <w:rPr>
          <w:rFonts w:ascii="Times New Roman" w:hAnsi="Times New Roman" w:cs="Times New Roman"/>
          <w:sz w:val="20"/>
          <w:szCs w:val="20"/>
        </w:rPr>
        <w:t>Hees</w:t>
      </w:r>
      <w:proofErr w:type="spellEnd"/>
      <w:r w:rsidRPr="00C202BC">
        <w:rPr>
          <w:rFonts w:ascii="Times New Roman" w:hAnsi="Times New Roman" w:cs="Times New Roman"/>
          <w:sz w:val="20"/>
          <w:szCs w:val="20"/>
        </w:rPr>
        <w:t xml:space="preserve"> M, </w:t>
      </w:r>
      <w:proofErr w:type="spellStart"/>
      <w:r w:rsidRPr="00C202BC">
        <w:rPr>
          <w:rFonts w:ascii="Times New Roman" w:hAnsi="Times New Roman" w:cs="Times New Roman"/>
          <w:sz w:val="20"/>
          <w:szCs w:val="20"/>
        </w:rPr>
        <w:t>Vandenhove</w:t>
      </w:r>
      <w:proofErr w:type="spellEnd"/>
      <w:r w:rsidRPr="00C202BC">
        <w:rPr>
          <w:rFonts w:ascii="Times New Roman" w:hAnsi="Times New Roman" w:cs="Times New Roman"/>
          <w:sz w:val="20"/>
          <w:szCs w:val="20"/>
        </w:rPr>
        <w:t xml:space="preserve"> H (2017) The Nitric oxide suppressed </w:t>
      </w:r>
      <w:r w:rsidRPr="00C202BC">
        <w:rPr>
          <w:rFonts w:ascii="Times New Roman" w:hAnsi="Times New Roman" w:cs="Times New Roman"/>
          <w:i/>
          <w:sz w:val="20"/>
          <w:szCs w:val="20"/>
        </w:rPr>
        <w:t>Arabidopsis</w:t>
      </w:r>
      <w:r w:rsidRPr="00C202BC">
        <w:rPr>
          <w:rFonts w:ascii="Times New Roman" w:hAnsi="Times New Roman" w:cs="Times New Roman"/>
          <w:sz w:val="20"/>
          <w:szCs w:val="20"/>
        </w:rPr>
        <w:t xml:space="preserve"> mutants-</w:t>
      </w:r>
      <w:r w:rsidRPr="00C202BC">
        <w:rPr>
          <w:rFonts w:ascii="Times New Roman" w:hAnsi="Times New Roman" w:cs="Times New Roman"/>
          <w:i/>
          <w:sz w:val="20"/>
          <w:szCs w:val="20"/>
        </w:rPr>
        <w:t>Atnoa1</w:t>
      </w:r>
      <w:r w:rsidRPr="00C202BC">
        <w:rPr>
          <w:rFonts w:ascii="Times New Roman" w:hAnsi="Times New Roman" w:cs="Times New Roman"/>
          <w:sz w:val="20"/>
          <w:szCs w:val="20"/>
        </w:rPr>
        <w:t xml:space="preserve">, and </w:t>
      </w:r>
      <w:r w:rsidRPr="00C202BC">
        <w:rPr>
          <w:rFonts w:ascii="Times New Roman" w:hAnsi="Times New Roman" w:cs="Times New Roman"/>
          <w:i/>
          <w:sz w:val="20"/>
          <w:szCs w:val="20"/>
        </w:rPr>
        <w:t>Atnia1nia2noa1-2</w:t>
      </w:r>
      <w:r w:rsidRPr="00C202BC">
        <w:rPr>
          <w:rFonts w:ascii="Times New Roman" w:hAnsi="Times New Roman" w:cs="Times New Roman"/>
          <w:sz w:val="20"/>
          <w:szCs w:val="20"/>
        </w:rPr>
        <w:t xml:space="preserve"> produce nitric oxide in MS growth medium and on Uranium exposure. In: </w:t>
      </w:r>
      <w:r w:rsidRPr="00C202BC">
        <w:rPr>
          <w:rFonts w:ascii="Times New Roman" w:hAnsi="Times New Roman" w:cs="Times New Roman"/>
          <w:i/>
          <w:sz w:val="20"/>
          <w:szCs w:val="20"/>
        </w:rPr>
        <w:t>3</w:t>
      </w:r>
      <w:r w:rsidRPr="00C202BC">
        <w:rPr>
          <w:rFonts w:ascii="Times New Roman" w:hAnsi="Times New Roman" w:cs="Times New Roman"/>
          <w:i/>
          <w:sz w:val="20"/>
          <w:szCs w:val="20"/>
          <w:vertAlign w:val="superscript"/>
        </w:rPr>
        <w:t>rd</w:t>
      </w:r>
      <w:r w:rsidRPr="00C202BC">
        <w:rPr>
          <w:rFonts w:ascii="Times New Roman" w:hAnsi="Times New Roman" w:cs="Times New Roman"/>
          <w:i/>
          <w:sz w:val="20"/>
          <w:szCs w:val="20"/>
        </w:rPr>
        <w:t xml:space="preserve"> International </w:t>
      </w:r>
      <w:proofErr w:type="gramStart"/>
      <w:r w:rsidRPr="00C202BC">
        <w:rPr>
          <w:rFonts w:ascii="Times New Roman" w:hAnsi="Times New Roman" w:cs="Times New Roman"/>
          <w:i/>
          <w:sz w:val="20"/>
          <w:szCs w:val="20"/>
        </w:rPr>
        <w:t>Toxicology  Conclave</w:t>
      </w:r>
      <w:proofErr w:type="gramEnd"/>
      <w:r w:rsidRPr="00C202BC">
        <w:rPr>
          <w:rFonts w:ascii="Times New Roman" w:hAnsi="Times New Roman" w:cs="Times New Roman"/>
          <w:sz w:val="20"/>
          <w:szCs w:val="20"/>
        </w:rPr>
        <w:t>. November 5-6, 2017 at CSIR-Indian Institute of Toxicology Research, Lucknow (U.P.), India</w:t>
      </w:r>
    </w:p>
    <w:p w:rsidR="002A2864" w:rsidRDefault="002A2864" w:rsidP="002A2864">
      <w:pPr>
        <w:pStyle w:val="Title"/>
        <w:numPr>
          <w:ilvl w:val="0"/>
          <w:numId w:val="1"/>
        </w:numPr>
        <w:tabs>
          <w:tab w:val="center" w:pos="4300"/>
        </w:tabs>
        <w:jc w:val="both"/>
        <w:rPr>
          <w:rFonts w:ascii="Times New Roman" w:hAnsi="Times New Roman"/>
          <w:b w:val="0"/>
          <w:sz w:val="20"/>
          <w:szCs w:val="20"/>
          <w:lang w:val="en-US"/>
        </w:rPr>
      </w:pPr>
      <w:r w:rsidRPr="00C202BC">
        <w:rPr>
          <w:rFonts w:ascii="Times New Roman" w:hAnsi="Times New Roman"/>
          <w:sz w:val="20"/>
          <w:szCs w:val="20"/>
          <w:lang w:val="en-US"/>
        </w:rPr>
        <w:t>Tewari RK</w:t>
      </w:r>
      <w:r w:rsidRPr="00C202BC">
        <w:rPr>
          <w:rFonts w:ascii="Times New Roman" w:hAnsi="Times New Roman"/>
          <w:b w:val="0"/>
          <w:sz w:val="20"/>
          <w:szCs w:val="20"/>
          <w:lang w:val="en-US"/>
        </w:rPr>
        <w:t xml:space="preserve">, Kumar P, Sharma PN (2017) An effective antioxidant </w:t>
      </w:r>
      <w:proofErr w:type="spellStart"/>
      <w:r w:rsidRPr="00C202BC">
        <w:rPr>
          <w:rFonts w:ascii="Times New Roman" w:hAnsi="Times New Roman"/>
          <w:b w:val="0"/>
          <w:sz w:val="20"/>
          <w:szCs w:val="20"/>
          <w:lang w:val="en-US"/>
        </w:rPr>
        <w:t>defence</w:t>
      </w:r>
      <w:proofErr w:type="spellEnd"/>
      <w:r w:rsidRPr="00C202BC">
        <w:rPr>
          <w:rFonts w:ascii="Times New Roman" w:hAnsi="Times New Roman"/>
          <w:b w:val="0"/>
          <w:sz w:val="20"/>
          <w:szCs w:val="20"/>
          <w:lang w:val="en-US"/>
        </w:rPr>
        <w:t xml:space="preserve"> provides protection against zinc deficiency-induced oxidative stress in Zn-deficiency-less-susceptible (Zn-DLS) maize plants. In: </w:t>
      </w:r>
      <w:r w:rsidRPr="00C202BC">
        <w:rPr>
          <w:rFonts w:ascii="Times New Roman" w:hAnsi="Times New Roman"/>
          <w:b w:val="0"/>
          <w:i/>
          <w:sz w:val="20"/>
          <w:szCs w:val="20"/>
          <w:lang w:val="en-US"/>
        </w:rPr>
        <w:t xml:space="preserve">International conference on functional biology and molecular interaction: Application in health and agriculture. </w:t>
      </w:r>
      <w:r w:rsidRPr="00C202BC">
        <w:rPr>
          <w:rFonts w:ascii="Times New Roman" w:hAnsi="Times New Roman"/>
          <w:b w:val="0"/>
          <w:sz w:val="20"/>
          <w:szCs w:val="20"/>
          <w:lang w:val="en-US"/>
        </w:rPr>
        <w:t xml:space="preserve">December 20 – 22, 2017 at Department of Biochemistry, University of Lucknow (U.P.), India  </w:t>
      </w:r>
    </w:p>
    <w:p w:rsidR="00BE46FE" w:rsidRPr="00BE46FE" w:rsidRDefault="00BE46FE" w:rsidP="00BE46FE">
      <w:pPr>
        <w:pStyle w:val="Title"/>
        <w:numPr>
          <w:ilvl w:val="0"/>
          <w:numId w:val="1"/>
        </w:numPr>
        <w:jc w:val="both"/>
        <w:rPr>
          <w:rFonts w:ascii="Times New Roman" w:hAnsi="Times New Roman"/>
          <w:b w:val="0"/>
          <w:sz w:val="20"/>
          <w:szCs w:val="20"/>
          <w:lang w:val="en-US"/>
        </w:rPr>
      </w:pPr>
      <w:r w:rsidRPr="00BE46FE">
        <w:rPr>
          <w:rFonts w:ascii="Times New Roman" w:hAnsi="Times New Roman"/>
          <w:sz w:val="20"/>
          <w:szCs w:val="20"/>
          <w:lang w:val="en-US"/>
        </w:rPr>
        <w:t xml:space="preserve">Tewari R.K.  </w:t>
      </w:r>
      <w:r w:rsidRPr="00BE46FE">
        <w:rPr>
          <w:rFonts w:ascii="Times New Roman" w:hAnsi="Times New Roman"/>
          <w:b w:val="0"/>
          <w:sz w:val="20"/>
          <w:szCs w:val="20"/>
          <w:lang w:val="en-US"/>
        </w:rPr>
        <w:t xml:space="preserve">(2018) Relative effectiveness of different iron complexes in functional iron availability. In: Sixth International conference on Plant and Environmental Pollution (ICPEP-6). November 27-30, 2019 at CSIR-National Botanical </w:t>
      </w:r>
      <w:proofErr w:type="gramStart"/>
      <w:r w:rsidRPr="00BE46FE">
        <w:rPr>
          <w:rFonts w:ascii="Times New Roman" w:hAnsi="Times New Roman"/>
          <w:b w:val="0"/>
          <w:sz w:val="20"/>
          <w:szCs w:val="20"/>
          <w:lang w:val="en-US"/>
        </w:rPr>
        <w:t>Research  Institute</w:t>
      </w:r>
      <w:proofErr w:type="gramEnd"/>
      <w:r w:rsidRPr="00BE46FE">
        <w:rPr>
          <w:rFonts w:ascii="Times New Roman" w:hAnsi="Times New Roman"/>
          <w:b w:val="0"/>
          <w:sz w:val="20"/>
          <w:szCs w:val="20"/>
          <w:lang w:val="en-US"/>
        </w:rPr>
        <w:t>, Lucknow, India</w:t>
      </w:r>
      <w:r w:rsidRPr="00BE46FE">
        <w:rPr>
          <w:rFonts w:ascii="Times New Roman" w:hAnsi="Times New Roman"/>
          <w:sz w:val="20"/>
          <w:szCs w:val="20"/>
          <w:lang w:val="en-US"/>
        </w:rPr>
        <w:t xml:space="preserve"> </w:t>
      </w:r>
    </w:p>
    <w:p w:rsidR="00BE46FE" w:rsidRPr="00BE46FE" w:rsidRDefault="00BE46FE" w:rsidP="00BE46FE">
      <w:pPr>
        <w:pStyle w:val="Title"/>
        <w:numPr>
          <w:ilvl w:val="0"/>
          <w:numId w:val="1"/>
        </w:numPr>
        <w:jc w:val="both"/>
        <w:rPr>
          <w:rFonts w:ascii="Times New Roman" w:hAnsi="Times New Roman"/>
          <w:b w:val="0"/>
          <w:sz w:val="20"/>
          <w:szCs w:val="20"/>
          <w:lang w:val="en-US"/>
        </w:rPr>
      </w:pPr>
      <w:r w:rsidRPr="00BE46FE">
        <w:rPr>
          <w:rFonts w:ascii="Times New Roman" w:hAnsi="Times New Roman"/>
          <w:sz w:val="20"/>
          <w:szCs w:val="20"/>
          <w:lang w:val="en-US"/>
        </w:rPr>
        <w:t>Tewari R.</w:t>
      </w:r>
      <w:r w:rsidRPr="00BE46FE">
        <w:rPr>
          <w:rFonts w:ascii="Times New Roman" w:hAnsi="Times New Roman"/>
          <w:b w:val="0"/>
          <w:sz w:val="20"/>
          <w:szCs w:val="20"/>
          <w:lang w:val="en-US"/>
        </w:rPr>
        <w:t xml:space="preserve">K., </w:t>
      </w:r>
      <w:proofErr w:type="spellStart"/>
      <w:r w:rsidRPr="00BE46FE">
        <w:rPr>
          <w:rFonts w:ascii="Times New Roman" w:hAnsi="Times New Roman"/>
          <w:b w:val="0"/>
          <w:sz w:val="20"/>
          <w:szCs w:val="20"/>
          <w:lang w:val="en-US"/>
        </w:rPr>
        <w:t>Nauts</w:t>
      </w:r>
      <w:proofErr w:type="spellEnd"/>
      <w:r w:rsidRPr="00BE46FE">
        <w:rPr>
          <w:rFonts w:ascii="Times New Roman" w:hAnsi="Times New Roman"/>
          <w:b w:val="0"/>
          <w:sz w:val="20"/>
          <w:szCs w:val="20"/>
          <w:lang w:val="en-US"/>
        </w:rPr>
        <w:t xml:space="preserve"> R., </w:t>
      </w:r>
      <w:proofErr w:type="spellStart"/>
      <w:r w:rsidRPr="00BE46FE">
        <w:rPr>
          <w:rFonts w:ascii="Times New Roman" w:hAnsi="Times New Roman"/>
          <w:b w:val="0"/>
          <w:sz w:val="20"/>
          <w:szCs w:val="20"/>
          <w:lang w:val="en-US"/>
        </w:rPr>
        <w:t>Horemans</w:t>
      </w:r>
      <w:proofErr w:type="spellEnd"/>
      <w:r w:rsidRPr="00BE46FE">
        <w:rPr>
          <w:rFonts w:ascii="Times New Roman" w:hAnsi="Times New Roman"/>
          <w:b w:val="0"/>
          <w:sz w:val="20"/>
          <w:szCs w:val="20"/>
          <w:lang w:val="en-US"/>
        </w:rPr>
        <w:t xml:space="preserve"> N. (2020) Consequences of NO generation in Uranium-stressed Arabidopsis thaliana. In: Second National Conference on Climate Change: Agriculture, Biodiversity and Human Health. February 22-23, 2020 </w:t>
      </w:r>
      <w:proofErr w:type="gramStart"/>
      <w:r w:rsidRPr="00BE46FE">
        <w:rPr>
          <w:rFonts w:ascii="Times New Roman" w:hAnsi="Times New Roman"/>
          <w:b w:val="0"/>
          <w:sz w:val="20"/>
          <w:szCs w:val="20"/>
          <w:lang w:val="en-US"/>
        </w:rPr>
        <w:t>at  CSIR</w:t>
      </w:r>
      <w:proofErr w:type="gramEnd"/>
      <w:r w:rsidRPr="00BE46FE">
        <w:rPr>
          <w:rFonts w:ascii="Times New Roman" w:hAnsi="Times New Roman"/>
          <w:b w:val="0"/>
          <w:sz w:val="20"/>
          <w:szCs w:val="20"/>
          <w:lang w:val="en-US"/>
        </w:rPr>
        <w:t>-National Botanical Research  Institute, Lucknow, India.</w:t>
      </w:r>
    </w:p>
    <w:p w:rsidR="002A2864" w:rsidRPr="00C202BC" w:rsidRDefault="002A2864" w:rsidP="002A2864">
      <w:pPr>
        <w:tabs>
          <w:tab w:val="center" w:pos="4300"/>
        </w:tabs>
        <w:rPr>
          <w:rFonts w:ascii="Times New Roman" w:hAnsi="Times New Roman" w:cs="Times New Roman"/>
          <w:b/>
          <w:color w:val="7030A0"/>
          <w:sz w:val="20"/>
          <w:szCs w:val="20"/>
        </w:rPr>
      </w:pPr>
    </w:p>
    <w:p w:rsidR="002A2864" w:rsidRPr="00C202BC" w:rsidRDefault="002A2864" w:rsidP="002A2864">
      <w:pPr>
        <w:tabs>
          <w:tab w:val="center" w:pos="4300"/>
        </w:tabs>
        <w:rPr>
          <w:rFonts w:ascii="Times New Roman" w:hAnsi="Times New Roman" w:cs="Times New Roman"/>
          <w:b/>
          <w:color w:val="7030A0"/>
          <w:sz w:val="20"/>
          <w:szCs w:val="20"/>
        </w:rPr>
      </w:pPr>
      <w:r w:rsidRPr="00C202BC">
        <w:rPr>
          <w:rFonts w:ascii="Times New Roman" w:hAnsi="Times New Roman" w:cs="Times New Roman"/>
          <w:b/>
          <w:color w:val="7030A0"/>
          <w:sz w:val="20"/>
          <w:szCs w:val="20"/>
        </w:rPr>
        <w:t xml:space="preserve">RESEARCH HIGHLIGHTS </w:t>
      </w:r>
    </w:p>
    <w:p w:rsidR="002A2864" w:rsidRPr="00C202BC" w:rsidRDefault="002A2864" w:rsidP="002A2864">
      <w:pPr>
        <w:tabs>
          <w:tab w:val="center" w:pos="4300"/>
        </w:tabs>
        <w:jc w:val="both"/>
        <w:rPr>
          <w:rFonts w:ascii="Times New Roman" w:hAnsi="Times New Roman" w:cs="Times New Roman"/>
          <w:b/>
          <w:color w:val="7030A0"/>
          <w:sz w:val="20"/>
          <w:szCs w:val="20"/>
        </w:rPr>
      </w:pPr>
      <w:r w:rsidRPr="00C202BC">
        <w:rPr>
          <w:rFonts w:ascii="Times New Roman" w:eastAsia="Batang" w:hAnsi="Times New Roman" w:cs="Times New Roman"/>
          <w:spacing w:val="6"/>
          <w:sz w:val="20"/>
          <w:szCs w:val="20"/>
          <w:lang w:eastAsia="ko-KR"/>
        </w:rPr>
        <w:t>I studied certain aspects of the physiology of plants, including involvement NO and reactive oxygen in root development, saponin synthesis and antioxidant responses of plants under nutritional stress (both deficiency and toxicity). Some of our significant findings are given here. (1) T</w:t>
      </w:r>
      <w:r w:rsidRPr="00C202BC">
        <w:rPr>
          <w:rFonts w:ascii="Times New Roman" w:hAnsi="Times New Roman" w:cs="Times New Roman"/>
          <w:spacing w:val="6"/>
          <w:sz w:val="20"/>
          <w:szCs w:val="20"/>
        </w:rPr>
        <w:t xml:space="preserve">he </w:t>
      </w:r>
      <w:r w:rsidRPr="00C202BC">
        <w:rPr>
          <w:rFonts w:ascii="Times New Roman" w:hAnsi="Times New Roman" w:cs="Times New Roman"/>
          <w:snapToGrid w:val="0"/>
          <w:spacing w:val="6"/>
          <w:sz w:val="20"/>
          <w:szCs w:val="20"/>
        </w:rPr>
        <w:t xml:space="preserve">supply of NO producers (SNP, sodium nitroprusside; </w:t>
      </w:r>
      <w:r w:rsidRPr="00C202BC">
        <w:rPr>
          <w:rFonts w:ascii="Times New Roman" w:hAnsi="Times New Roman" w:cs="Times New Roman"/>
          <w:snapToGrid w:val="0"/>
          <w:sz w:val="20"/>
          <w:szCs w:val="20"/>
          <w:lang w:val="en-GB"/>
        </w:rPr>
        <w:t>SNAP, S-Nitroso-N-</w:t>
      </w:r>
      <w:proofErr w:type="spellStart"/>
      <w:r w:rsidRPr="00C202BC">
        <w:rPr>
          <w:rFonts w:ascii="Times New Roman" w:hAnsi="Times New Roman" w:cs="Times New Roman"/>
          <w:snapToGrid w:val="0"/>
          <w:sz w:val="20"/>
          <w:szCs w:val="20"/>
          <w:lang w:val="en-GB"/>
        </w:rPr>
        <w:t>acetylpenicillamine</w:t>
      </w:r>
      <w:proofErr w:type="spellEnd"/>
      <w:r w:rsidRPr="00C202BC">
        <w:rPr>
          <w:rFonts w:ascii="Times New Roman" w:hAnsi="Times New Roman" w:cs="Times New Roman"/>
          <w:snapToGrid w:val="0"/>
          <w:sz w:val="20"/>
          <w:szCs w:val="20"/>
          <w:lang w:val="en-GB"/>
        </w:rPr>
        <w:t>; and sodium nitrite with ascorbic acid</w:t>
      </w:r>
      <w:r w:rsidRPr="00C202BC">
        <w:rPr>
          <w:rFonts w:ascii="Times New Roman" w:hAnsi="Times New Roman" w:cs="Times New Roman"/>
          <w:snapToGrid w:val="0"/>
          <w:spacing w:val="6"/>
          <w:sz w:val="20"/>
          <w:szCs w:val="20"/>
        </w:rPr>
        <w:t>), NO scavenger (</w:t>
      </w:r>
      <w:r w:rsidRPr="00C202BC">
        <w:rPr>
          <w:rFonts w:ascii="Times New Roman" w:eastAsia="Batang" w:hAnsi="Times New Roman" w:cs="Times New Roman"/>
          <w:snapToGrid w:val="0"/>
          <w:spacing w:val="6"/>
          <w:sz w:val="20"/>
          <w:szCs w:val="20"/>
          <w:lang w:eastAsia="ko-KR"/>
        </w:rPr>
        <w:t>2-phenyl-4,4,5,5-tetramethylimidazoline-1-oxyl 3-oxide,</w:t>
      </w:r>
      <w:r w:rsidRPr="00C202BC">
        <w:rPr>
          <w:rFonts w:ascii="Times New Roman" w:hAnsi="Times New Roman" w:cs="Times New Roman"/>
          <w:snapToGrid w:val="0"/>
          <w:spacing w:val="6"/>
          <w:sz w:val="20"/>
          <w:szCs w:val="20"/>
        </w:rPr>
        <w:t xml:space="preserve"> PTIO) and NOS inhibitor (</w:t>
      </w:r>
      <w:proofErr w:type="spellStart"/>
      <w:r w:rsidRPr="00C202BC">
        <w:rPr>
          <w:rFonts w:ascii="Times New Roman" w:eastAsia="Batang" w:hAnsi="Times New Roman" w:cs="Times New Roman"/>
          <w:snapToGrid w:val="0"/>
          <w:spacing w:val="6"/>
          <w:sz w:val="20"/>
          <w:szCs w:val="20"/>
          <w:lang w:eastAsia="ko-KR"/>
        </w:rPr>
        <w:t>Nω</w:t>
      </w:r>
      <w:proofErr w:type="spellEnd"/>
      <w:r w:rsidRPr="00C202BC">
        <w:rPr>
          <w:rFonts w:ascii="Times New Roman" w:eastAsia="Batang" w:hAnsi="Times New Roman" w:cs="Times New Roman"/>
          <w:snapToGrid w:val="0"/>
          <w:spacing w:val="6"/>
          <w:sz w:val="20"/>
          <w:szCs w:val="20"/>
          <w:lang w:eastAsia="ko-KR"/>
        </w:rPr>
        <w:t>-nitro-L-arginine methyl ester hydrochloride,</w:t>
      </w:r>
      <w:r w:rsidRPr="00C202BC">
        <w:rPr>
          <w:rFonts w:ascii="Times New Roman" w:hAnsi="Times New Roman" w:cs="Times New Roman"/>
          <w:snapToGrid w:val="0"/>
          <w:spacing w:val="6"/>
          <w:sz w:val="20"/>
          <w:szCs w:val="20"/>
        </w:rPr>
        <w:t xml:space="preserve"> L-NAME), revealed that NO is involved in the differentiation and induction of rootlets downstream to auxin action but it does not synthesized by nitric oxide synthase (NOS) in the adventitious roots of mountain ginseng (Plant Cell Rep </w:t>
      </w:r>
      <w:r w:rsidRPr="00C202BC">
        <w:rPr>
          <w:rFonts w:ascii="Times New Roman" w:eastAsia="Batang" w:hAnsi="Times New Roman" w:cs="Times New Roman"/>
          <w:snapToGrid w:val="0"/>
          <w:sz w:val="20"/>
          <w:szCs w:val="20"/>
          <w:lang w:eastAsia="ko-KR"/>
        </w:rPr>
        <w:t xml:space="preserve">27: </w:t>
      </w:r>
      <w:r w:rsidRPr="00C202BC">
        <w:rPr>
          <w:rFonts w:ascii="Times New Roman" w:hAnsi="Times New Roman" w:cs="Times New Roman"/>
          <w:color w:val="000025"/>
          <w:sz w:val="20"/>
          <w:szCs w:val="20"/>
        </w:rPr>
        <w:t>563-573</w:t>
      </w:r>
      <w:r w:rsidRPr="00C202BC">
        <w:rPr>
          <w:rFonts w:ascii="Times New Roman" w:hAnsi="Times New Roman" w:cs="Times New Roman"/>
          <w:snapToGrid w:val="0"/>
          <w:spacing w:val="6"/>
          <w:sz w:val="20"/>
          <w:szCs w:val="20"/>
        </w:rPr>
        <w:t>). (2) The fundamental role of NO in the activation NADPH oxidase and O</w:t>
      </w:r>
      <w:r w:rsidRPr="00C202BC">
        <w:rPr>
          <w:rFonts w:ascii="Times New Roman" w:hAnsi="Times New Roman" w:cs="Times New Roman"/>
          <w:snapToGrid w:val="0"/>
          <w:spacing w:val="6"/>
          <w:sz w:val="20"/>
          <w:szCs w:val="20"/>
          <w:vertAlign w:val="subscript"/>
        </w:rPr>
        <w:t>2</w:t>
      </w:r>
      <w:r w:rsidRPr="00C202BC">
        <w:rPr>
          <w:rFonts w:ascii="Times New Roman" w:hAnsi="Times New Roman" w:cs="Times New Roman"/>
          <w:snapToGrid w:val="0"/>
          <w:spacing w:val="6"/>
          <w:sz w:val="20"/>
          <w:szCs w:val="20"/>
        </w:rPr>
        <w:t>˙ˉ anion generation and their role in root development were elucidated for the first time. NO activates NADPH oxidase activity, resulting into higher O</w:t>
      </w:r>
      <w:r w:rsidRPr="00C202BC">
        <w:rPr>
          <w:rFonts w:ascii="Times New Roman" w:hAnsi="Times New Roman" w:cs="Times New Roman"/>
          <w:snapToGrid w:val="0"/>
          <w:spacing w:val="6"/>
          <w:sz w:val="20"/>
          <w:szCs w:val="20"/>
          <w:vertAlign w:val="subscript"/>
        </w:rPr>
        <w:t>2</w:t>
      </w:r>
      <w:r w:rsidRPr="00C202BC">
        <w:rPr>
          <w:rFonts w:ascii="Times New Roman" w:hAnsi="Times New Roman" w:cs="Times New Roman"/>
          <w:snapToGrid w:val="0"/>
          <w:spacing w:val="6"/>
          <w:sz w:val="20"/>
          <w:szCs w:val="20"/>
        </w:rPr>
        <w:t>˙¯</w:t>
      </w:r>
      <w:r w:rsidRPr="00C202BC">
        <w:rPr>
          <w:rFonts w:ascii="Times New Roman" w:hAnsi="Times New Roman" w:cs="Times New Roman"/>
          <w:snapToGrid w:val="0"/>
          <w:spacing w:val="6"/>
          <w:sz w:val="20"/>
          <w:szCs w:val="20"/>
          <w:vertAlign w:val="subscript"/>
        </w:rPr>
        <w:t xml:space="preserve"> </w:t>
      </w:r>
      <w:r w:rsidRPr="00C202BC">
        <w:rPr>
          <w:rFonts w:ascii="Times New Roman" w:hAnsi="Times New Roman" w:cs="Times New Roman"/>
          <w:snapToGrid w:val="0"/>
          <w:spacing w:val="6"/>
          <w:sz w:val="20"/>
          <w:szCs w:val="20"/>
        </w:rPr>
        <w:t xml:space="preserve">generation that subsequently induced adventitious roots in root explants of mountain ginseng (Plant Cell Rep </w:t>
      </w:r>
      <w:r w:rsidRPr="00C202BC">
        <w:rPr>
          <w:rFonts w:ascii="Times New Roman" w:eastAsia="Batang" w:hAnsi="Times New Roman" w:cs="Times New Roman"/>
          <w:snapToGrid w:val="0"/>
          <w:sz w:val="20"/>
          <w:szCs w:val="20"/>
          <w:lang w:eastAsia="ko-KR"/>
        </w:rPr>
        <w:t xml:space="preserve">27: </w:t>
      </w:r>
      <w:r w:rsidRPr="00C202BC">
        <w:rPr>
          <w:rFonts w:ascii="Times New Roman" w:hAnsi="Times New Roman" w:cs="Times New Roman"/>
          <w:color w:val="000025"/>
          <w:sz w:val="20"/>
          <w:szCs w:val="20"/>
        </w:rPr>
        <w:t>563-573</w:t>
      </w:r>
      <w:r w:rsidRPr="00C202BC">
        <w:rPr>
          <w:rFonts w:ascii="Times New Roman" w:hAnsi="Times New Roman" w:cs="Times New Roman"/>
          <w:snapToGrid w:val="0"/>
          <w:spacing w:val="6"/>
          <w:sz w:val="20"/>
          <w:szCs w:val="20"/>
        </w:rPr>
        <w:t xml:space="preserve"> and Plant </w:t>
      </w:r>
      <w:proofErr w:type="spellStart"/>
      <w:r w:rsidRPr="00C202BC">
        <w:rPr>
          <w:rFonts w:ascii="Times New Roman" w:hAnsi="Times New Roman" w:cs="Times New Roman"/>
          <w:snapToGrid w:val="0"/>
          <w:spacing w:val="6"/>
          <w:sz w:val="20"/>
          <w:szCs w:val="20"/>
        </w:rPr>
        <w:t>Biotechnol</w:t>
      </w:r>
      <w:proofErr w:type="spellEnd"/>
      <w:r w:rsidRPr="00C202BC">
        <w:rPr>
          <w:rFonts w:ascii="Times New Roman" w:hAnsi="Times New Roman" w:cs="Times New Roman"/>
          <w:snapToGrid w:val="0"/>
          <w:spacing w:val="6"/>
          <w:sz w:val="20"/>
          <w:szCs w:val="20"/>
        </w:rPr>
        <w:t xml:space="preserve">. Rep. </w:t>
      </w:r>
      <w:r w:rsidRPr="00C202BC">
        <w:rPr>
          <w:rFonts w:ascii="Times New Roman" w:eastAsia="Batang" w:hAnsi="Times New Roman" w:cs="Times New Roman"/>
          <w:sz w:val="20"/>
          <w:szCs w:val="20"/>
          <w:lang w:eastAsia="ko-KR"/>
        </w:rPr>
        <w:t>1: 227-235</w:t>
      </w:r>
      <w:r w:rsidRPr="00C202BC">
        <w:rPr>
          <w:rFonts w:ascii="Times New Roman" w:hAnsi="Times New Roman" w:cs="Times New Roman"/>
          <w:snapToGrid w:val="0"/>
          <w:spacing w:val="6"/>
          <w:sz w:val="20"/>
          <w:szCs w:val="20"/>
        </w:rPr>
        <w:t xml:space="preserve">). (2) NO provides protection against copper toxicity by enhancing antioxidant </w:t>
      </w:r>
      <w:proofErr w:type="spellStart"/>
      <w:r w:rsidRPr="00C202BC">
        <w:rPr>
          <w:rFonts w:ascii="Times New Roman" w:hAnsi="Times New Roman" w:cs="Times New Roman"/>
          <w:snapToGrid w:val="0"/>
          <w:spacing w:val="6"/>
          <w:sz w:val="20"/>
          <w:szCs w:val="20"/>
        </w:rPr>
        <w:t>defence</w:t>
      </w:r>
      <w:proofErr w:type="spellEnd"/>
      <w:r w:rsidRPr="00C202BC">
        <w:rPr>
          <w:rFonts w:ascii="Times New Roman" w:hAnsi="Times New Roman" w:cs="Times New Roman"/>
          <w:snapToGrid w:val="0"/>
          <w:spacing w:val="6"/>
          <w:sz w:val="20"/>
          <w:szCs w:val="20"/>
        </w:rPr>
        <w:t xml:space="preserve"> (Plant Cell Rep </w:t>
      </w:r>
      <w:r w:rsidRPr="00C202BC">
        <w:rPr>
          <w:rFonts w:ascii="Times New Roman" w:hAnsi="Times New Roman" w:cs="Times New Roman"/>
          <w:sz w:val="20"/>
          <w:szCs w:val="20"/>
        </w:rPr>
        <w:t>27: 171</w:t>
      </w:r>
      <w:r w:rsidRPr="00C202BC">
        <w:rPr>
          <w:rFonts w:ascii="Times New Roman" w:eastAsia="Batang" w:hAnsi="Times New Roman" w:cs="Times New Roman"/>
          <w:sz w:val="20"/>
          <w:szCs w:val="20"/>
          <w:lang w:eastAsia="ko-KR"/>
        </w:rPr>
        <w:t>-</w:t>
      </w:r>
      <w:r w:rsidRPr="00C202BC">
        <w:rPr>
          <w:rFonts w:ascii="Times New Roman" w:hAnsi="Times New Roman" w:cs="Times New Roman"/>
          <w:sz w:val="20"/>
          <w:szCs w:val="20"/>
        </w:rPr>
        <w:t>181</w:t>
      </w:r>
      <w:r w:rsidRPr="00C202BC">
        <w:rPr>
          <w:rFonts w:ascii="Times New Roman" w:hAnsi="Times New Roman" w:cs="Times New Roman"/>
          <w:snapToGrid w:val="0"/>
          <w:spacing w:val="6"/>
          <w:sz w:val="20"/>
          <w:szCs w:val="20"/>
        </w:rPr>
        <w:t>). (3) E</w:t>
      </w:r>
      <w:proofErr w:type="spellStart"/>
      <w:r w:rsidRPr="00C202BC">
        <w:rPr>
          <w:rFonts w:ascii="Times New Roman" w:hAnsi="Times New Roman" w:cs="Times New Roman"/>
          <w:sz w:val="20"/>
          <w:szCs w:val="20"/>
          <w:lang w:val="en-GB"/>
        </w:rPr>
        <w:t>xogenous</w:t>
      </w:r>
      <w:proofErr w:type="spellEnd"/>
      <w:r w:rsidRPr="00C202BC">
        <w:rPr>
          <w:rFonts w:ascii="Times New Roman" w:hAnsi="Times New Roman" w:cs="Times New Roman"/>
          <w:sz w:val="20"/>
          <w:szCs w:val="20"/>
          <w:lang w:val="en-GB"/>
        </w:rPr>
        <w:t xml:space="preserve"> application of nitric oxide (NO) retards </w:t>
      </w:r>
      <w:r w:rsidRPr="00C202BC">
        <w:rPr>
          <w:rFonts w:ascii="Times New Roman" w:hAnsi="Times New Roman" w:cs="Times New Roman"/>
          <w:bCs/>
          <w:iCs/>
          <w:sz w:val="20"/>
          <w:szCs w:val="20"/>
          <w:lang w:val="en-GB"/>
        </w:rPr>
        <w:t>H</w:t>
      </w:r>
      <w:r w:rsidRPr="00C202BC">
        <w:rPr>
          <w:rFonts w:ascii="Times New Roman" w:hAnsi="Times New Roman" w:cs="Times New Roman"/>
          <w:bCs/>
          <w:iCs/>
          <w:sz w:val="20"/>
          <w:szCs w:val="20"/>
          <w:vertAlign w:val="subscript"/>
          <w:lang w:val="en-GB"/>
        </w:rPr>
        <w:t>2</w:t>
      </w:r>
      <w:r w:rsidRPr="00C202BC">
        <w:rPr>
          <w:rFonts w:ascii="Times New Roman" w:hAnsi="Times New Roman" w:cs="Times New Roman"/>
          <w:bCs/>
          <w:iCs/>
          <w:sz w:val="20"/>
          <w:szCs w:val="20"/>
          <w:lang w:val="en-GB"/>
        </w:rPr>
        <w:t>O</w:t>
      </w:r>
      <w:r w:rsidRPr="00C202BC">
        <w:rPr>
          <w:rFonts w:ascii="Times New Roman" w:hAnsi="Times New Roman" w:cs="Times New Roman"/>
          <w:bCs/>
          <w:iCs/>
          <w:sz w:val="20"/>
          <w:szCs w:val="20"/>
          <w:vertAlign w:val="subscript"/>
          <w:lang w:val="en-GB"/>
        </w:rPr>
        <w:t>2</w:t>
      </w:r>
      <w:r w:rsidRPr="00C202BC">
        <w:rPr>
          <w:rFonts w:ascii="Times New Roman" w:hAnsi="Times New Roman" w:cs="Times New Roman"/>
          <w:sz w:val="20"/>
          <w:szCs w:val="20"/>
          <w:lang w:val="en-GB"/>
        </w:rPr>
        <w:t xml:space="preserve">-induced senescence of </w:t>
      </w:r>
      <w:r w:rsidRPr="00C202BC">
        <w:rPr>
          <w:rFonts w:ascii="Times New Roman" w:hAnsi="Times New Roman" w:cs="Times New Roman"/>
          <w:i/>
          <w:sz w:val="20"/>
          <w:szCs w:val="20"/>
          <w:lang w:val="en-GB"/>
        </w:rPr>
        <w:t xml:space="preserve">Phalaenopsis </w:t>
      </w:r>
      <w:r w:rsidRPr="00C202BC">
        <w:rPr>
          <w:rFonts w:ascii="Times New Roman" w:hAnsi="Times New Roman" w:cs="Times New Roman"/>
          <w:sz w:val="20"/>
          <w:szCs w:val="20"/>
          <w:lang w:val="en-GB"/>
        </w:rPr>
        <w:t xml:space="preserve">flower by down regulating activity of xanthine oxidase </w:t>
      </w:r>
      <w:r w:rsidRPr="00C202BC">
        <w:rPr>
          <w:rFonts w:ascii="Times New Roman" w:eastAsia="Batang" w:hAnsi="Times New Roman" w:cs="Times New Roman"/>
          <w:sz w:val="20"/>
          <w:szCs w:val="20"/>
          <w:lang w:val="en-GB" w:eastAsia="ko-KR"/>
        </w:rPr>
        <w:t xml:space="preserve">(Plant Cell Rep 28: 267-279). </w:t>
      </w:r>
      <w:r w:rsidRPr="00C202BC">
        <w:rPr>
          <w:rFonts w:ascii="Times New Roman" w:hAnsi="Times New Roman" w:cs="Times New Roman"/>
          <w:sz w:val="20"/>
          <w:szCs w:val="20"/>
          <w:lang w:val="en-GB"/>
        </w:rPr>
        <w:t xml:space="preserve">(4) SA accumulates ginsenosides in ginseng roots by elevating NO, </w:t>
      </w:r>
      <w:r w:rsidRPr="00C202BC">
        <w:rPr>
          <w:rFonts w:ascii="Times New Roman" w:hAnsi="Times New Roman" w:cs="Times New Roman"/>
          <w:snapToGrid w:val="0"/>
          <w:sz w:val="20"/>
          <w:szCs w:val="20"/>
          <w:lang w:val="en-GB"/>
        </w:rPr>
        <w:t>O</w:t>
      </w:r>
      <w:r w:rsidRPr="00C202BC">
        <w:rPr>
          <w:rFonts w:ascii="Times New Roman" w:hAnsi="Times New Roman" w:cs="Times New Roman"/>
          <w:snapToGrid w:val="0"/>
          <w:sz w:val="20"/>
          <w:szCs w:val="20"/>
          <w:vertAlign w:val="subscript"/>
          <w:lang w:val="en-GB"/>
        </w:rPr>
        <w:t>2</w:t>
      </w:r>
      <w:r w:rsidRPr="00C202BC">
        <w:rPr>
          <w:rFonts w:ascii="Times New Roman" w:hAnsi="Times New Roman" w:cs="Times New Roman"/>
          <w:snapToGrid w:val="0"/>
          <w:sz w:val="20"/>
          <w:szCs w:val="20"/>
          <w:lang w:val="en-GB"/>
        </w:rPr>
        <w:t>˙ˉ</w:t>
      </w:r>
      <w:r w:rsidRPr="00C202BC">
        <w:rPr>
          <w:rFonts w:ascii="Times New Roman" w:hAnsi="Times New Roman" w:cs="Times New Roman"/>
          <w:sz w:val="20"/>
          <w:szCs w:val="20"/>
          <w:lang w:val="en-GB"/>
        </w:rPr>
        <w:t xml:space="preserve">, and </w:t>
      </w:r>
      <w:r w:rsidRPr="00C202BC">
        <w:rPr>
          <w:rFonts w:ascii="Times New Roman" w:hAnsi="Times New Roman" w:cs="Times New Roman"/>
          <w:bCs/>
          <w:iCs/>
          <w:sz w:val="20"/>
          <w:szCs w:val="20"/>
          <w:lang w:val="en-GB"/>
        </w:rPr>
        <w:t>H</w:t>
      </w:r>
      <w:r w:rsidRPr="00C202BC">
        <w:rPr>
          <w:rFonts w:ascii="Times New Roman" w:hAnsi="Times New Roman" w:cs="Times New Roman"/>
          <w:bCs/>
          <w:iCs/>
          <w:sz w:val="20"/>
          <w:szCs w:val="20"/>
          <w:vertAlign w:val="subscript"/>
          <w:lang w:val="en-GB"/>
        </w:rPr>
        <w:t>2</w:t>
      </w:r>
      <w:r w:rsidRPr="00C202BC">
        <w:rPr>
          <w:rFonts w:ascii="Times New Roman" w:hAnsi="Times New Roman" w:cs="Times New Roman"/>
          <w:bCs/>
          <w:iCs/>
          <w:sz w:val="20"/>
          <w:szCs w:val="20"/>
          <w:lang w:val="en-GB"/>
        </w:rPr>
        <w:t>O</w:t>
      </w:r>
      <w:r w:rsidRPr="00C202BC">
        <w:rPr>
          <w:rFonts w:ascii="Times New Roman" w:hAnsi="Times New Roman" w:cs="Times New Roman"/>
          <w:bCs/>
          <w:iCs/>
          <w:sz w:val="20"/>
          <w:szCs w:val="20"/>
          <w:vertAlign w:val="subscript"/>
          <w:lang w:val="en-GB"/>
        </w:rPr>
        <w:t>2</w:t>
      </w:r>
      <w:r w:rsidRPr="00C202BC">
        <w:rPr>
          <w:rFonts w:ascii="Times New Roman" w:hAnsi="Times New Roman" w:cs="Times New Roman"/>
          <w:sz w:val="20"/>
          <w:szCs w:val="20"/>
          <w:lang w:val="en-GB"/>
        </w:rPr>
        <w:t xml:space="preserve"> (J. Plant Growth Reg 30: 396–404).</w:t>
      </w:r>
      <w:r w:rsidRPr="00C202BC">
        <w:rPr>
          <w:rFonts w:ascii="Times New Roman" w:eastAsia="Batang" w:hAnsi="Times New Roman" w:cs="Times New Roman"/>
          <w:sz w:val="20"/>
          <w:szCs w:val="20"/>
          <w:lang w:val="en-GB" w:eastAsia="ko-KR"/>
        </w:rPr>
        <w:t xml:space="preserve"> (5) Protoplast chloroplasts also exhibited endogenous accumulation of NO and ONOO‾ (Plant Cell Rep 32: 31-44). (6) We discovered the involvement of NADPH oxidase-like activity in H</w:t>
      </w:r>
      <w:r w:rsidRPr="00C202BC">
        <w:rPr>
          <w:rFonts w:ascii="Times New Roman" w:eastAsia="Batang" w:hAnsi="Times New Roman" w:cs="Times New Roman"/>
          <w:sz w:val="20"/>
          <w:szCs w:val="20"/>
          <w:vertAlign w:val="subscript"/>
          <w:lang w:val="en-GB" w:eastAsia="ko-KR"/>
        </w:rPr>
        <w:t>2</w:t>
      </w:r>
      <w:r w:rsidRPr="00C202BC">
        <w:rPr>
          <w:rFonts w:ascii="Times New Roman" w:eastAsia="Batang" w:hAnsi="Times New Roman" w:cs="Times New Roman"/>
          <w:sz w:val="20"/>
          <w:szCs w:val="20"/>
          <w:lang w:val="en-GB" w:eastAsia="ko-KR"/>
        </w:rPr>
        <w:t>O</w:t>
      </w:r>
      <w:r w:rsidRPr="00C202BC">
        <w:rPr>
          <w:rFonts w:ascii="Times New Roman" w:eastAsia="Batang" w:hAnsi="Times New Roman" w:cs="Times New Roman"/>
          <w:sz w:val="20"/>
          <w:szCs w:val="20"/>
          <w:vertAlign w:val="subscript"/>
          <w:lang w:val="en-GB" w:eastAsia="ko-KR"/>
        </w:rPr>
        <w:t xml:space="preserve">2 </w:t>
      </w:r>
      <w:r w:rsidRPr="00C202BC">
        <w:rPr>
          <w:rFonts w:ascii="Times New Roman" w:eastAsia="Batang" w:hAnsi="Times New Roman" w:cs="Times New Roman"/>
          <w:sz w:val="20"/>
          <w:szCs w:val="20"/>
          <w:lang w:val="en-GB" w:eastAsia="ko-KR"/>
        </w:rPr>
        <w:t xml:space="preserve">generation in the chloroplasts of </w:t>
      </w:r>
      <w:r w:rsidRPr="00C202BC">
        <w:rPr>
          <w:rFonts w:ascii="Times New Roman" w:eastAsia="Batang" w:hAnsi="Times New Roman" w:cs="Times New Roman"/>
          <w:i/>
          <w:sz w:val="20"/>
          <w:szCs w:val="20"/>
          <w:lang w:val="en-GB" w:eastAsia="ko-KR"/>
        </w:rPr>
        <w:t xml:space="preserve">Brassica </w:t>
      </w:r>
      <w:proofErr w:type="spellStart"/>
      <w:r w:rsidRPr="00C202BC">
        <w:rPr>
          <w:rFonts w:ascii="Times New Roman" w:eastAsia="Batang" w:hAnsi="Times New Roman" w:cs="Times New Roman"/>
          <w:i/>
          <w:sz w:val="20"/>
          <w:szCs w:val="20"/>
          <w:lang w:val="en-GB" w:eastAsia="ko-KR"/>
        </w:rPr>
        <w:t>napus</w:t>
      </w:r>
      <w:proofErr w:type="spellEnd"/>
      <w:r w:rsidRPr="00C202BC">
        <w:rPr>
          <w:rFonts w:ascii="Times New Roman" w:eastAsia="Batang" w:hAnsi="Times New Roman" w:cs="Times New Roman"/>
          <w:sz w:val="20"/>
          <w:szCs w:val="20"/>
          <w:lang w:val="en-GB" w:eastAsia="ko-KR"/>
        </w:rPr>
        <w:t xml:space="preserve"> leaf protoplasts (Planta 235: 99–110). This NADPH oxidase-like activity was subsequently identified as stromal ferredoxin NADP</w:t>
      </w:r>
      <w:r w:rsidRPr="00C202BC">
        <w:rPr>
          <w:rFonts w:ascii="Times New Roman" w:eastAsia="Batang" w:hAnsi="Times New Roman" w:cs="Times New Roman"/>
          <w:sz w:val="20"/>
          <w:szCs w:val="20"/>
          <w:vertAlign w:val="superscript"/>
          <w:lang w:val="en-GB" w:eastAsia="ko-KR"/>
        </w:rPr>
        <w:t>+</w:t>
      </w:r>
      <w:r w:rsidRPr="00C202BC">
        <w:rPr>
          <w:rFonts w:ascii="Times New Roman" w:eastAsia="Batang" w:hAnsi="Times New Roman" w:cs="Times New Roman"/>
          <w:sz w:val="20"/>
          <w:szCs w:val="20"/>
          <w:lang w:val="en-GB" w:eastAsia="ko-KR"/>
        </w:rPr>
        <w:t xml:space="preserve"> oxidoreductase (</w:t>
      </w:r>
      <w:proofErr w:type="spellStart"/>
      <w:r w:rsidRPr="00C202BC">
        <w:rPr>
          <w:rFonts w:ascii="Times New Roman" w:eastAsia="Batang" w:hAnsi="Times New Roman" w:cs="Times New Roman"/>
          <w:sz w:val="20"/>
          <w:szCs w:val="20"/>
          <w:lang w:val="en-GB" w:eastAsia="ko-KR"/>
        </w:rPr>
        <w:t>sFNR</w:t>
      </w:r>
      <w:proofErr w:type="spellEnd"/>
      <w:r w:rsidRPr="00C202BC">
        <w:rPr>
          <w:rFonts w:ascii="Times New Roman" w:eastAsia="Batang" w:hAnsi="Times New Roman" w:cs="Times New Roman"/>
          <w:sz w:val="20"/>
          <w:szCs w:val="20"/>
          <w:lang w:val="en-GB" w:eastAsia="ko-KR"/>
        </w:rPr>
        <w:t xml:space="preserve">). The discovery of </w:t>
      </w:r>
      <w:proofErr w:type="spellStart"/>
      <w:r w:rsidRPr="00C202BC">
        <w:rPr>
          <w:rFonts w:ascii="Times New Roman" w:eastAsia="Batang" w:hAnsi="Times New Roman" w:cs="Times New Roman"/>
          <w:sz w:val="20"/>
          <w:szCs w:val="20"/>
          <w:lang w:val="en-GB" w:eastAsia="ko-KR"/>
        </w:rPr>
        <w:t>sFNR</w:t>
      </w:r>
      <w:proofErr w:type="spellEnd"/>
      <w:r w:rsidRPr="00C202BC">
        <w:rPr>
          <w:rFonts w:ascii="Times New Roman" w:eastAsia="Batang" w:hAnsi="Times New Roman" w:cs="Times New Roman"/>
          <w:sz w:val="20"/>
          <w:szCs w:val="20"/>
          <w:lang w:val="en-GB" w:eastAsia="ko-KR"/>
        </w:rPr>
        <w:t xml:space="preserve"> exhibiting NADPH oxidase-like function in chloroplast is a fundamental finding and it has great significance in redox homeostasis in the chloroplasts (Plant Mol. Biol. </w:t>
      </w:r>
      <w:r w:rsidRPr="00C202BC">
        <w:rPr>
          <w:rFonts w:ascii="Times New Roman" w:hAnsi="Times New Roman" w:cs="Times New Roman"/>
          <w:sz w:val="20"/>
          <w:szCs w:val="20"/>
          <w:lang w:val="en-GB"/>
        </w:rPr>
        <w:t>86: 627–639</w:t>
      </w:r>
      <w:r w:rsidRPr="00C202BC">
        <w:rPr>
          <w:rFonts w:ascii="Times New Roman" w:eastAsia="Batang" w:hAnsi="Times New Roman" w:cs="Times New Roman"/>
          <w:sz w:val="20"/>
          <w:szCs w:val="20"/>
          <w:lang w:val="en-GB" w:eastAsia="ko-KR"/>
        </w:rPr>
        <w:t xml:space="preserve">). </w:t>
      </w:r>
    </w:p>
    <w:p w:rsidR="002A2864" w:rsidRPr="00C202BC" w:rsidRDefault="002A2864" w:rsidP="002A2864">
      <w:pPr>
        <w:tabs>
          <w:tab w:val="center" w:pos="4300"/>
        </w:tabs>
        <w:spacing w:after="120"/>
        <w:ind w:firstLine="720"/>
        <w:jc w:val="both"/>
        <w:rPr>
          <w:rFonts w:ascii="Times New Roman" w:eastAsia="Batang" w:hAnsi="Times New Roman" w:cs="Times New Roman"/>
          <w:spacing w:val="6"/>
          <w:sz w:val="20"/>
          <w:szCs w:val="20"/>
          <w:lang w:eastAsia="ko-KR"/>
        </w:rPr>
      </w:pPr>
      <w:r w:rsidRPr="00C202BC">
        <w:rPr>
          <w:rFonts w:ascii="Times New Roman" w:hAnsi="Times New Roman" w:cs="Times New Roman"/>
          <w:spacing w:val="6"/>
          <w:sz w:val="20"/>
          <w:szCs w:val="20"/>
        </w:rPr>
        <w:t>My doctoral thesis topic was: Role of mineral nutrient elements in the Mulberry (</w:t>
      </w:r>
      <w:proofErr w:type="spellStart"/>
      <w:r w:rsidRPr="00C202BC">
        <w:rPr>
          <w:rFonts w:ascii="Times New Roman" w:hAnsi="Times New Roman" w:cs="Times New Roman"/>
          <w:i/>
          <w:iCs/>
          <w:spacing w:val="6"/>
          <w:sz w:val="20"/>
          <w:szCs w:val="20"/>
        </w:rPr>
        <w:t>Morus</w:t>
      </w:r>
      <w:proofErr w:type="spellEnd"/>
      <w:r w:rsidRPr="00C202BC">
        <w:rPr>
          <w:rFonts w:ascii="Times New Roman" w:hAnsi="Times New Roman" w:cs="Times New Roman"/>
          <w:i/>
          <w:iCs/>
          <w:spacing w:val="6"/>
          <w:sz w:val="20"/>
          <w:szCs w:val="20"/>
        </w:rPr>
        <w:t xml:space="preserve"> alba</w:t>
      </w:r>
      <w:r w:rsidRPr="00C202BC">
        <w:rPr>
          <w:rFonts w:ascii="Times New Roman" w:hAnsi="Times New Roman" w:cs="Times New Roman"/>
          <w:spacing w:val="6"/>
          <w:sz w:val="20"/>
          <w:szCs w:val="20"/>
        </w:rPr>
        <w:t xml:space="preserve"> L) plants with particular reference to oxidative metabolism. Nutrient deficiencies produced typical morphological features such as – general paling of old leaves by N- or P-deficiencies (J </w:t>
      </w:r>
      <w:proofErr w:type="spellStart"/>
      <w:r w:rsidRPr="00C202BC">
        <w:rPr>
          <w:rFonts w:ascii="Times New Roman" w:hAnsi="Times New Roman" w:cs="Times New Roman"/>
          <w:spacing w:val="6"/>
          <w:sz w:val="20"/>
          <w:szCs w:val="20"/>
        </w:rPr>
        <w:t>Integr</w:t>
      </w:r>
      <w:proofErr w:type="spellEnd"/>
      <w:r w:rsidRPr="00C202BC">
        <w:rPr>
          <w:rFonts w:ascii="Times New Roman" w:hAnsi="Times New Roman" w:cs="Times New Roman"/>
          <w:spacing w:val="6"/>
          <w:sz w:val="20"/>
          <w:szCs w:val="20"/>
        </w:rPr>
        <w:t xml:space="preserve"> Plant Biol </w:t>
      </w:r>
      <w:r w:rsidRPr="00C202BC">
        <w:rPr>
          <w:rFonts w:ascii="Times New Roman" w:eastAsia="Arial Unicode MS" w:hAnsi="Times New Roman" w:cs="Times New Roman"/>
          <w:bCs/>
          <w:sz w:val="20"/>
          <w:szCs w:val="20"/>
        </w:rPr>
        <w:t>49: 313-322</w:t>
      </w:r>
      <w:r w:rsidRPr="00C202BC">
        <w:rPr>
          <w:rFonts w:ascii="Times New Roman" w:hAnsi="Times New Roman" w:cs="Times New Roman"/>
          <w:spacing w:val="6"/>
          <w:sz w:val="20"/>
          <w:szCs w:val="20"/>
        </w:rPr>
        <w:t xml:space="preserve">); cessation of growth and death of apical meristem by Ca-deficiency; chlorosis and scorched </w:t>
      </w:r>
      <w:r w:rsidRPr="00C202BC">
        <w:rPr>
          <w:rFonts w:ascii="Times New Roman" w:hAnsi="Times New Roman" w:cs="Times New Roman"/>
          <w:spacing w:val="6"/>
          <w:sz w:val="20"/>
          <w:szCs w:val="20"/>
        </w:rPr>
        <w:lastRenderedPageBreak/>
        <w:t xml:space="preserve">margins of middle and old leaves by K-deficiency (J </w:t>
      </w:r>
      <w:proofErr w:type="spellStart"/>
      <w:r w:rsidRPr="00C202BC">
        <w:rPr>
          <w:rFonts w:ascii="Times New Roman" w:hAnsi="Times New Roman" w:cs="Times New Roman"/>
          <w:spacing w:val="6"/>
          <w:sz w:val="20"/>
          <w:szCs w:val="20"/>
        </w:rPr>
        <w:t>Integr</w:t>
      </w:r>
      <w:proofErr w:type="spellEnd"/>
      <w:r w:rsidRPr="00C202BC">
        <w:rPr>
          <w:rFonts w:ascii="Times New Roman" w:hAnsi="Times New Roman" w:cs="Times New Roman"/>
          <w:spacing w:val="6"/>
          <w:sz w:val="20"/>
          <w:szCs w:val="20"/>
        </w:rPr>
        <w:t xml:space="preserve"> Plant Biol </w:t>
      </w:r>
      <w:r w:rsidRPr="00C202BC">
        <w:rPr>
          <w:rFonts w:ascii="Times New Roman" w:eastAsia="Arial Unicode MS" w:hAnsi="Times New Roman" w:cs="Times New Roman"/>
          <w:bCs/>
          <w:sz w:val="20"/>
          <w:szCs w:val="20"/>
        </w:rPr>
        <w:t>49: 313-322</w:t>
      </w:r>
      <w:r w:rsidRPr="00C202BC">
        <w:rPr>
          <w:rFonts w:ascii="Times New Roman" w:hAnsi="Times New Roman" w:cs="Times New Roman"/>
          <w:spacing w:val="6"/>
          <w:sz w:val="20"/>
          <w:szCs w:val="20"/>
        </w:rPr>
        <w:t xml:space="preserve">); interveinal chlorosis in young followed by necrosis in old leaves by Mg-deficiency (Sci </w:t>
      </w:r>
      <w:proofErr w:type="spellStart"/>
      <w:r w:rsidRPr="00C202BC">
        <w:rPr>
          <w:rFonts w:ascii="Times New Roman" w:hAnsi="Times New Roman" w:cs="Times New Roman"/>
          <w:spacing w:val="6"/>
          <w:sz w:val="20"/>
          <w:szCs w:val="20"/>
        </w:rPr>
        <w:t>Hortic</w:t>
      </w:r>
      <w:proofErr w:type="spellEnd"/>
      <w:r w:rsidRPr="00C202BC">
        <w:rPr>
          <w:rFonts w:ascii="Times New Roman" w:hAnsi="Times New Roman" w:cs="Times New Roman"/>
          <w:spacing w:val="6"/>
          <w:sz w:val="20"/>
          <w:szCs w:val="20"/>
        </w:rPr>
        <w:t xml:space="preserve"> 108: 7-14); yellowing and development of cup-shaped young leaves by S-deficiency (Environ Exp Bot </w:t>
      </w:r>
      <w:r w:rsidRPr="00C202BC">
        <w:rPr>
          <w:rFonts w:ascii="Times New Roman" w:hAnsi="Times New Roman" w:cs="Times New Roman"/>
          <w:sz w:val="20"/>
          <w:szCs w:val="20"/>
        </w:rPr>
        <w:t>68: 301-308</w:t>
      </w:r>
      <w:r w:rsidRPr="00C202BC">
        <w:rPr>
          <w:rFonts w:ascii="Times New Roman" w:hAnsi="Times New Roman" w:cs="Times New Roman"/>
          <w:spacing w:val="6"/>
          <w:sz w:val="20"/>
          <w:szCs w:val="20"/>
        </w:rPr>
        <w:t xml:space="preserve">); interveinal chlorosis of young leaves by Fe-deficiency (Plant Sci </w:t>
      </w:r>
      <w:r w:rsidRPr="00C202BC">
        <w:rPr>
          <w:rFonts w:ascii="Times New Roman" w:hAnsi="Times New Roman" w:cs="Times New Roman"/>
          <w:bCs/>
          <w:sz w:val="20"/>
          <w:szCs w:val="20"/>
        </w:rPr>
        <w:t>169: 1037–1045</w:t>
      </w:r>
      <w:r w:rsidRPr="00C202BC">
        <w:rPr>
          <w:rFonts w:ascii="Times New Roman" w:hAnsi="Times New Roman" w:cs="Times New Roman"/>
          <w:spacing w:val="6"/>
          <w:sz w:val="20"/>
          <w:szCs w:val="20"/>
        </w:rPr>
        <w:t xml:space="preserve">); mild interveinal chlorosis of middle leaves by Mn-deficiency (Acta </w:t>
      </w:r>
      <w:proofErr w:type="spellStart"/>
      <w:r w:rsidRPr="00C202BC">
        <w:rPr>
          <w:rFonts w:ascii="Times New Roman" w:hAnsi="Times New Roman" w:cs="Times New Roman"/>
          <w:spacing w:val="6"/>
          <w:sz w:val="20"/>
          <w:szCs w:val="20"/>
        </w:rPr>
        <w:t>Physiol</w:t>
      </w:r>
      <w:proofErr w:type="spellEnd"/>
      <w:r w:rsidRPr="00C202BC">
        <w:rPr>
          <w:rFonts w:ascii="Times New Roman" w:hAnsi="Times New Roman" w:cs="Times New Roman"/>
          <w:spacing w:val="6"/>
          <w:sz w:val="20"/>
          <w:szCs w:val="20"/>
        </w:rPr>
        <w:t xml:space="preserve"> Plant 35:3345–3356); chlorosis, necrosis and deformation of young leaves by Zn-deficiency (J Plant </w:t>
      </w:r>
      <w:proofErr w:type="spellStart"/>
      <w:r w:rsidRPr="00C202BC">
        <w:rPr>
          <w:rFonts w:ascii="Times New Roman" w:hAnsi="Times New Roman" w:cs="Times New Roman"/>
          <w:spacing w:val="6"/>
          <w:sz w:val="20"/>
          <w:szCs w:val="20"/>
        </w:rPr>
        <w:t>Nutr</w:t>
      </w:r>
      <w:proofErr w:type="spellEnd"/>
      <w:r w:rsidRPr="00C202BC">
        <w:rPr>
          <w:rFonts w:ascii="Times New Roman" w:hAnsi="Times New Roman" w:cs="Times New Roman"/>
          <w:spacing w:val="6"/>
          <w:sz w:val="20"/>
          <w:szCs w:val="20"/>
        </w:rPr>
        <w:t xml:space="preserve"> Soil Sci </w:t>
      </w:r>
      <w:r w:rsidRPr="00C202BC">
        <w:rPr>
          <w:rFonts w:ascii="Times New Roman" w:eastAsia="Batang" w:hAnsi="Times New Roman" w:cs="Times New Roman"/>
          <w:sz w:val="20"/>
          <w:szCs w:val="20"/>
          <w:lang w:eastAsia="ko-KR"/>
        </w:rPr>
        <w:t>171: 286-294</w:t>
      </w:r>
      <w:r w:rsidRPr="00C202BC">
        <w:rPr>
          <w:rFonts w:ascii="Times New Roman" w:hAnsi="Times New Roman" w:cs="Times New Roman"/>
          <w:spacing w:val="6"/>
          <w:sz w:val="20"/>
          <w:szCs w:val="20"/>
        </w:rPr>
        <w:t xml:space="preserve">); and deformation of leaf shape and development of cracks on midrib and major veins and formation of lenticels-like structure on the stem by B-deficiency (Tree </w:t>
      </w:r>
      <w:proofErr w:type="spellStart"/>
      <w:r w:rsidRPr="00C202BC">
        <w:rPr>
          <w:rFonts w:ascii="Times New Roman" w:hAnsi="Times New Roman" w:cs="Times New Roman"/>
          <w:spacing w:val="6"/>
          <w:sz w:val="20"/>
          <w:szCs w:val="20"/>
        </w:rPr>
        <w:t>Physiol</w:t>
      </w:r>
      <w:proofErr w:type="spellEnd"/>
      <w:r w:rsidRPr="00C202BC">
        <w:rPr>
          <w:rFonts w:ascii="Times New Roman" w:hAnsi="Times New Roman" w:cs="Times New Roman"/>
          <w:spacing w:val="6"/>
          <w:sz w:val="20"/>
          <w:szCs w:val="20"/>
        </w:rPr>
        <w:t xml:space="preserve"> </w:t>
      </w:r>
      <w:r w:rsidRPr="00C202BC">
        <w:rPr>
          <w:rFonts w:ascii="Times New Roman" w:eastAsia="Batang" w:hAnsi="Times New Roman" w:cs="Times New Roman"/>
          <w:sz w:val="20"/>
          <w:szCs w:val="20"/>
          <w:lang w:eastAsia="ko-KR"/>
        </w:rPr>
        <w:t>30: 68-77</w:t>
      </w:r>
      <w:r w:rsidRPr="00C202BC">
        <w:rPr>
          <w:rFonts w:ascii="Times New Roman" w:hAnsi="Times New Roman" w:cs="Times New Roman"/>
          <w:spacing w:val="6"/>
          <w:sz w:val="20"/>
          <w:szCs w:val="20"/>
        </w:rPr>
        <w:t>). The observations of my studies indicate that deficiencies of various essential nutrients increase the concentration of H</w:t>
      </w:r>
      <w:r w:rsidRPr="00C202BC">
        <w:rPr>
          <w:rFonts w:ascii="Times New Roman" w:hAnsi="Times New Roman" w:cs="Times New Roman"/>
          <w:spacing w:val="6"/>
          <w:sz w:val="20"/>
          <w:szCs w:val="20"/>
          <w:vertAlign w:val="subscript"/>
        </w:rPr>
        <w:t>2</w:t>
      </w:r>
      <w:r w:rsidRPr="00C202BC">
        <w:rPr>
          <w:rFonts w:ascii="Times New Roman" w:hAnsi="Times New Roman" w:cs="Times New Roman"/>
          <w:spacing w:val="6"/>
          <w:sz w:val="20"/>
          <w:szCs w:val="20"/>
        </w:rPr>
        <w:t>O</w:t>
      </w:r>
      <w:r w:rsidRPr="00C202BC">
        <w:rPr>
          <w:rFonts w:ascii="Times New Roman" w:hAnsi="Times New Roman" w:cs="Times New Roman"/>
          <w:spacing w:val="6"/>
          <w:sz w:val="20"/>
          <w:szCs w:val="20"/>
          <w:vertAlign w:val="subscript"/>
        </w:rPr>
        <w:t>2</w:t>
      </w:r>
      <w:r w:rsidRPr="00C202BC">
        <w:rPr>
          <w:rFonts w:ascii="Times New Roman" w:hAnsi="Times New Roman" w:cs="Times New Roman"/>
          <w:spacing w:val="6"/>
          <w:sz w:val="20"/>
          <w:szCs w:val="20"/>
        </w:rPr>
        <w:t xml:space="preserve">, but this did not necessarily increase lipid peroxidation in the leaves. Lipid peroxidation in leaves was found to be associated with the </w:t>
      </w:r>
      <w:proofErr w:type="spellStart"/>
      <w:r w:rsidRPr="00C202BC">
        <w:rPr>
          <w:rFonts w:ascii="Times New Roman" w:hAnsi="Times New Roman" w:cs="Times New Roman"/>
          <w:spacing w:val="6"/>
          <w:sz w:val="20"/>
          <w:szCs w:val="20"/>
        </w:rPr>
        <w:t>chloroplastic</w:t>
      </w:r>
      <w:proofErr w:type="spellEnd"/>
      <w:r w:rsidRPr="00C202BC">
        <w:rPr>
          <w:rFonts w:ascii="Times New Roman" w:hAnsi="Times New Roman" w:cs="Times New Roman"/>
          <w:spacing w:val="6"/>
          <w:sz w:val="20"/>
          <w:szCs w:val="20"/>
        </w:rPr>
        <w:t xml:space="preserve"> pigment or activities of Fe-enzymes, which is postulated to be an index of functional Fe (Plant Sci 169: 1037–1045; </w:t>
      </w:r>
      <w:proofErr w:type="spellStart"/>
      <w:r w:rsidRPr="00C202BC">
        <w:rPr>
          <w:rFonts w:ascii="Times New Roman" w:hAnsi="Times New Roman" w:cs="Times New Roman"/>
          <w:spacing w:val="6"/>
          <w:sz w:val="20"/>
          <w:szCs w:val="20"/>
        </w:rPr>
        <w:t>AoB</w:t>
      </w:r>
      <w:proofErr w:type="spellEnd"/>
      <w:r w:rsidRPr="00C202BC">
        <w:rPr>
          <w:rFonts w:ascii="Times New Roman" w:hAnsi="Times New Roman" w:cs="Times New Roman"/>
          <w:spacing w:val="6"/>
          <w:sz w:val="20"/>
          <w:szCs w:val="20"/>
        </w:rPr>
        <w:t xml:space="preserve"> Plants doi:10.1093/</w:t>
      </w:r>
      <w:proofErr w:type="spellStart"/>
      <w:r w:rsidRPr="00C202BC">
        <w:rPr>
          <w:rFonts w:ascii="Times New Roman" w:hAnsi="Times New Roman" w:cs="Times New Roman"/>
          <w:spacing w:val="6"/>
          <w:sz w:val="20"/>
          <w:szCs w:val="20"/>
        </w:rPr>
        <w:t>aobpla</w:t>
      </w:r>
      <w:proofErr w:type="spellEnd"/>
      <w:r w:rsidRPr="00C202BC">
        <w:rPr>
          <w:rFonts w:ascii="Times New Roman" w:hAnsi="Times New Roman" w:cs="Times New Roman"/>
          <w:spacing w:val="6"/>
          <w:sz w:val="20"/>
          <w:szCs w:val="20"/>
        </w:rPr>
        <w:t>/plq002). Deficiency of Cu was found to specifically accumulate H</w:t>
      </w:r>
      <w:r w:rsidRPr="00C202BC">
        <w:rPr>
          <w:rFonts w:ascii="Times New Roman" w:hAnsi="Times New Roman" w:cs="Times New Roman"/>
          <w:spacing w:val="6"/>
          <w:sz w:val="20"/>
          <w:szCs w:val="20"/>
          <w:vertAlign w:val="subscript"/>
        </w:rPr>
        <w:t>2</w:t>
      </w:r>
      <w:r w:rsidRPr="00C202BC">
        <w:rPr>
          <w:rFonts w:ascii="Times New Roman" w:hAnsi="Times New Roman" w:cs="Times New Roman"/>
          <w:spacing w:val="6"/>
          <w:sz w:val="20"/>
          <w:szCs w:val="20"/>
        </w:rPr>
        <w:t>O</w:t>
      </w:r>
      <w:r w:rsidRPr="00C202BC">
        <w:rPr>
          <w:rFonts w:ascii="Times New Roman" w:hAnsi="Times New Roman" w:cs="Times New Roman"/>
          <w:spacing w:val="6"/>
          <w:sz w:val="20"/>
          <w:szCs w:val="20"/>
          <w:vertAlign w:val="subscript"/>
        </w:rPr>
        <w:t>2</w:t>
      </w:r>
      <w:r w:rsidRPr="00C202BC">
        <w:rPr>
          <w:rFonts w:ascii="Times New Roman" w:hAnsi="Times New Roman" w:cs="Times New Roman"/>
          <w:spacing w:val="6"/>
          <w:sz w:val="20"/>
          <w:szCs w:val="20"/>
        </w:rPr>
        <w:t xml:space="preserve"> in the middle portion of the trichomes of leaves (</w:t>
      </w:r>
      <w:r w:rsidRPr="00C202BC">
        <w:rPr>
          <w:rFonts w:ascii="Times New Roman" w:eastAsia="Arial Unicode MS" w:hAnsi="Times New Roman" w:cs="Times New Roman"/>
          <w:spacing w:val="6"/>
          <w:sz w:val="20"/>
          <w:szCs w:val="20"/>
        </w:rPr>
        <w:t>Planta 223: 1145</w:t>
      </w:r>
      <w:r w:rsidRPr="00C202BC">
        <w:rPr>
          <w:rFonts w:ascii="Times New Roman" w:hAnsi="Times New Roman" w:cs="Times New Roman"/>
          <w:spacing w:val="6"/>
          <w:sz w:val="20"/>
          <w:szCs w:val="20"/>
        </w:rPr>
        <w:t>–</w:t>
      </w:r>
      <w:r w:rsidRPr="00C202BC">
        <w:rPr>
          <w:rFonts w:ascii="Times New Roman" w:eastAsia="Arial Unicode MS" w:hAnsi="Times New Roman" w:cs="Times New Roman"/>
          <w:spacing w:val="6"/>
          <w:sz w:val="20"/>
          <w:szCs w:val="20"/>
        </w:rPr>
        <w:t>1153</w:t>
      </w:r>
      <w:r w:rsidRPr="00C202BC">
        <w:rPr>
          <w:rFonts w:ascii="Times New Roman" w:hAnsi="Times New Roman" w:cs="Times New Roman"/>
          <w:spacing w:val="6"/>
          <w:sz w:val="20"/>
          <w:szCs w:val="20"/>
        </w:rPr>
        <w:t xml:space="preserve">). Apart from this, deficiencies of certain nutrient element modulate the activity and induced some additional isoforms and suppress some of preexisting ones of superoxide dismutase (Plant Sci 169: 1037-1045; Sci </w:t>
      </w:r>
      <w:proofErr w:type="spellStart"/>
      <w:r w:rsidRPr="00C202BC">
        <w:rPr>
          <w:rFonts w:ascii="Times New Roman" w:hAnsi="Times New Roman" w:cs="Times New Roman"/>
          <w:spacing w:val="6"/>
          <w:sz w:val="20"/>
          <w:szCs w:val="20"/>
        </w:rPr>
        <w:t>Hort</w:t>
      </w:r>
      <w:proofErr w:type="spellEnd"/>
      <w:r w:rsidRPr="00C202BC">
        <w:rPr>
          <w:rFonts w:ascii="Times New Roman" w:hAnsi="Times New Roman" w:cs="Times New Roman"/>
          <w:spacing w:val="6"/>
          <w:sz w:val="20"/>
          <w:szCs w:val="20"/>
        </w:rPr>
        <w:t xml:space="preserve"> 108: 7–14; Planta 223: 1145-1153).</w:t>
      </w:r>
    </w:p>
    <w:p w:rsidR="002A2864" w:rsidRDefault="002A2864" w:rsidP="002A2864">
      <w:pPr>
        <w:rPr>
          <w:rFonts w:ascii="Times New Roman" w:hAnsi="Times New Roman" w:cs="Times New Roman"/>
          <w:b/>
          <w:sz w:val="20"/>
          <w:szCs w:val="20"/>
        </w:rPr>
      </w:pPr>
    </w:p>
    <w:p w:rsidR="002A2864" w:rsidRPr="00C202BC" w:rsidRDefault="002A2864" w:rsidP="002A2864">
      <w:pPr>
        <w:rPr>
          <w:rFonts w:ascii="Times New Roman" w:hAnsi="Times New Roman" w:cs="Times New Roman"/>
          <w:b/>
          <w:sz w:val="20"/>
          <w:szCs w:val="20"/>
        </w:rPr>
      </w:pPr>
      <w:r w:rsidRPr="00C202BC">
        <w:rPr>
          <w:rFonts w:ascii="Times New Roman" w:hAnsi="Times New Roman" w:cs="Times New Roman"/>
          <w:b/>
          <w:sz w:val="20"/>
          <w:szCs w:val="20"/>
        </w:rPr>
        <w:t>Membership of academic societies/bodies</w:t>
      </w:r>
    </w:p>
    <w:p w:rsidR="002A2864" w:rsidRPr="00C202BC" w:rsidRDefault="002A2864" w:rsidP="002A2864">
      <w:pPr>
        <w:numPr>
          <w:ilvl w:val="0"/>
          <w:numId w:val="3"/>
        </w:numPr>
        <w:spacing w:after="120" w:line="240" w:lineRule="auto"/>
        <w:rPr>
          <w:rFonts w:ascii="Times New Roman" w:eastAsia="Calibri" w:hAnsi="Times New Roman" w:cs="Times New Roman"/>
          <w:sz w:val="20"/>
          <w:szCs w:val="20"/>
        </w:rPr>
      </w:pPr>
      <w:r w:rsidRPr="00C202BC">
        <w:rPr>
          <w:rFonts w:ascii="Times New Roman" w:eastAsia="Calibri" w:hAnsi="Times New Roman" w:cs="Times New Roman"/>
          <w:sz w:val="20"/>
          <w:szCs w:val="20"/>
        </w:rPr>
        <w:t>Indian Science Congress (2017-till date)</w:t>
      </w:r>
    </w:p>
    <w:p w:rsidR="002A2864" w:rsidRPr="00C202BC" w:rsidRDefault="002A2864" w:rsidP="002A2864">
      <w:pPr>
        <w:numPr>
          <w:ilvl w:val="0"/>
          <w:numId w:val="3"/>
        </w:numPr>
        <w:spacing w:after="120" w:line="240" w:lineRule="auto"/>
        <w:rPr>
          <w:rFonts w:ascii="Times New Roman" w:eastAsia="Calibri" w:hAnsi="Times New Roman" w:cs="Times New Roman"/>
          <w:sz w:val="20"/>
          <w:szCs w:val="20"/>
        </w:rPr>
      </w:pPr>
      <w:r w:rsidRPr="00C202BC">
        <w:rPr>
          <w:rFonts w:ascii="Times New Roman" w:eastAsia="Calibri" w:hAnsi="Times New Roman" w:cs="Times New Roman"/>
          <w:sz w:val="20"/>
          <w:szCs w:val="20"/>
        </w:rPr>
        <w:t>Indian Botanical Society (2017-Till date)</w:t>
      </w:r>
    </w:p>
    <w:p w:rsidR="002A2864" w:rsidRPr="00C202BC" w:rsidRDefault="002A2864" w:rsidP="002A2864">
      <w:pPr>
        <w:numPr>
          <w:ilvl w:val="0"/>
          <w:numId w:val="3"/>
        </w:numPr>
        <w:spacing w:after="120" w:line="240" w:lineRule="auto"/>
        <w:rPr>
          <w:rFonts w:ascii="Times New Roman" w:eastAsia="Calibri" w:hAnsi="Times New Roman" w:cs="Times New Roman"/>
          <w:sz w:val="20"/>
          <w:szCs w:val="20"/>
        </w:rPr>
      </w:pPr>
      <w:r w:rsidRPr="00C202BC">
        <w:rPr>
          <w:rFonts w:ascii="Times New Roman" w:eastAsia="Calibri" w:hAnsi="Times New Roman" w:cs="Times New Roman"/>
          <w:sz w:val="20"/>
          <w:szCs w:val="20"/>
        </w:rPr>
        <w:t>International Society of Environmental Botanists (2017-till date)</w:t>
      </w:r>
    </w:p>
    <w:p w:rsidR="002A2864" w:rsidRPr="00C202BC" w:rsidRDefault="002A2864" w:rsidP="002A2864">
      <w:pPr>
        <w:numPr>
          <w:ilvl w:val="0"/>
          <w:numId w:val="3"/>
        </w:numPr>
        <w:spacing w:after="120" w:line="240" w:lineRule="auto"/>
        <w:rPr>
          <w:rFonts w:ascii="Times New Roman" w:eastAsia="Calibri" w:hAnsi="Times New Roman" w:cs="Times New Roman"/>
          <w:sz w:val="20"/>
          <w:szCs w:val="20"/>
        </w:rPr>
      </w:pPr>
      <w:r w:rsidRPr="00C202BC">
        <w:rPr>
          <w:rFonts w:ascii="Times New Roman" w:eastAsia="Calibri" w:hAnsi="Times New Roman" w:cs="Times New Roman"/>
          <w:sz w:val="20"/>
          <w:szCs w:val="20"/>
        </w:rPr>
        <w:t>Clean and Green Environmental Society (2017-till date)</w:t>
      </w:r>
    </w:p>
    <w:p w:rsidR="002A2864" w:rsidRPr="00C202BC" w:rsidRDefault="002A2864" w:rsidP="002A2864">
      <w:pPr>
        <w:numPr>
          <w:ilvl w:val="0"/>
          <w:numId w:val="3"/>
        </w:numPr>
        <w:spacing w:after="120" w:line="240" w:lineRule="auto"/>
        <w:rPr>
          <w:rFonts w:ascii="Times New Roman" w:eastAsia="Calibri" w:hAnsi="Times New Roman" w:cs="Times New Roman"/>
          <w:sz w:val="20"/>
          <w:szCs w:val="20"/>
        </w:rPr>
      </w:pPr>
      <w:r w:rsidRPr="00C202BC">
        <w:rPr>
          <w:rFonts w:ascii="Times New Roman" w:eastAsia="Calibri" w:hAnsi="Times New Roman" w:cs="Times New Roman"/>
          <w:caps/>
          <w:sz w:val="20"/>
          <w:szCs w:val="20"/>
        </w:rPr>
        <w:t>A</w:t>
      </w:r>
      <w:r w:rsidRPr="00C202BC">
        <w:rPr>
          <w:rFonts w:ascii="Times New Roman" w:eastAsia="Calibri" w:hAnsi="Times New Roman" w:cs="Times New Roman"/>
          <w:sz w:val="20"/>
          <w:szCs w:val="20"/>
        </w:rPr>
        <w:t>merican Society of Plant Biologist (2007)</w:t>
      </w:r>
    </w:p>
    <w:p w:rsidR="002A2864" w:rsidRPr="00C202BC" w:rsidRDefault="002A2864" w:rsidP="002A2864">
      <w:pPr>
        <w:numPr>
          <w:ilvl w:val="0"/>
          <w:numId w:val="3"/>
        </w:numPr>
        <w:spacing w:after="120" w:line="240" w:lineRule="auto"/>
        <w:rPr>
          <w:rFonts w:ascii="Times New Roman" w:eastAsia="Calibri" w:hAnsi="Times New Roman" w:cs="Times New Roman"/>
          <w:sz w:val="20"/>
          <w:szCs w:val="20"/>
        </w:rPr>
      </w:pPr>
      <w:r w:rsidRPr="00C202BC">
        <w:rPr>
          <w:rFonts w:ascii="Times New Roman" w:eastAsia="Calibri" w:hAnsi="Times New Roman" w:cs="Times New Roman"/>
          <w:sz w:val="20"/>
          <w:szCs w:val="20"/>
        </w:rPr>
        <w:t>International Society for Horticultural Science (2007)</w:t>
      </w:r>
    </w:p>
    <w:p w:rsidR="002A2864" w:rsidRPr="00C202BC" w:rsidRDefault="002A2864" w:rsidP="002A2864">
      <w:pPr>
        <w:numPr>
          <w:ilvl w:val="0"/>
          <w:numId w:val="3"/>
        </w:numPr>
        <w:spacing w:after="120" w:line="240" w:lineRule="auto"/>
        <w:rPr>
          <w:rFonts w:ascii="Times New Roman" w:hAnsi="Times New Roman" w:cs="Times New Roman"/>
          <w:sz w:val="20"/>
          <w:szCs w:val="20"/>
        </w:rPr>
      </w:pPr>
      <w:r w:rsidRPr="00C202BC">
        <w:rPr>
          <w:rFonts w:ascii="Times New Roman" w:eastAsia="Calibri" w:hAnsi="Times New Roman" w:cs="Times New Roman"/>
          <w:sz w:val="20"/>
          <w:szCs w:val="20"/>
        </w:rPr>
        <w:t>The Japanese Society of Plant Physiologists (2010)</w:t>
      </w:r>
    </w:p>
    <w:p w:rsidR="000755B2" w:rsidRDefault="000755B2" w:rsidP="002A2864">
      <w:pPr>
        <w:spacing w:after="120"/>
        <w:rPr>
          <w:rFonts w:ascii="Times New Roman" w:hAnsi="Times New Roman" w:cs="Times New Roman"/>
          <w:b/>
          <w:sz w:val="20"/>
          <w:szCs w:val="20"/>
        </w:rPr>
      </w:pPr>
    </w:p>
    <w:p w:rsidR="002A2864" w:rsidRPr="00C202BC" w:rsidRDefault="002A2864" w:rsidP="002A2864">
      <w:pPr>
        <w:spacing w:after="120"/>
        <w:rPr>
          <w:rFonts w:ascii="Times New Roman" w:hAnsi="Times New Roman" w:cs="Times New Roman"/>
          <w:b/>
          <w:sz w:val="20"/>
          <w:szCs w:val="20"/>
        </w:rPr>
      </w:pPr>
      <w:r w:rsidRPr="00C202BC">
        <w:rPr>
          <w:rFonts w:ascii="Times New Roman" w:hAnsi="Times New Roman" w:cs="Times New Roman"/>
          <w:b/>
          <w:sz w:val="20"/>
          <w:szCs w:val="20"/>
        </w:rPr>
        <w:t>Referee of journals</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Ecotoxicology and Environmental Safety (Elsevier)</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Environmental and Experimental Botany (Elsevier)</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Journal of Experimental Botany (Oxford University Press)</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Journal of Plant Research (Springer Science)</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Journal of Plant Physiology (Elsevier)</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 xml:space="preserve">New </w:t>
      </w:r>
      <w:proofErr w:type="spellStart"/>
      <w:r w:rsidRPr="00C202BC">
        <w:rPr>
          <w:rFonts w:ascii="Times New Roman" w:eastAsia="Calibri" w:hAnsi="Times New Roman" w:cs="Times New Roman"/>
          <w:sz w:val="20"/>
          <w:szCs w:val="20"/>
          <w:lang w:eastAsia="ko-KR"/>
        </w:rPr>
        <w:t>Phytologist</w:t>
      </w:r>
      <w:proofErr w:type="spellEnd"/>
      <w:r w:rsidRPr="00C202BC">
        <w:rPr>
          <w:rFonts w:ascii="Times New Roman" w:eastAsia="Calibri" w:hAnsi="Times New Roman" w:cs="Times New Roman"/>
          <w:sz w:val="20"/>
          <w:szCs w:val="20"/>
          <w:lang w:eastAsia="ko-KR"/>
        </w:rPr>
        <w:t xml:space="preserve"> (John Wiley &amp; Sons, Inc.)</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Plant Cell, Tissue and Organ Culture (Springer Science)</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Plant Physiology and Biochemistry (Elsevier)</w:t>
      </w:r>
    </w:p>
    <w:p w:rsidR="002A2864" w:rsidRPr="00C202BC" w:rsidRDefault="002A2864" w:rsidP="002A2864">
      <w:pPr>
        <w:numPr>
          <w:ilvl w:val="0"/>
          <w:numId w:val="2"/>
        </w:numPr>
        <w:spacing w:after="120" w:line="240" w:lineRule="auto"/>
        <w:rPr>
          <w:rFonts w:ascii="Times New Roman" w:eastAsia="Calibri" w:hAnsi="Times New Roman" w:cs="Times New Roman"/>
          <w:sz w:val="20"/>
          <w:szCs w:val="20"/>
          <w:lang w:eastAsia="ko-KR"/>
        </w:rPr>
      </w:pPr>
      <w:r w:rsidRPr="00C202BC">
        <w:rPr>
          <w:rFonts w:ascii="Times New Roman" w:eastAsia="Calibri" w:hAnsi="Times New Roman" w:cs="Times New Roman"/>
          <w:sz w:val="20"/>
          <w:szCs w:val="20"/>
          <w:lang w:eastAsia="ko-KR"/>
        </w:rPr>
        <w:t xml:space="preserve">Scientia </w:t>
      </w:r>
      <w:proofErr w:type="spellStart"/>
      <w:r w:rsidRPr="00C202BC">
        <w:rPr>
          <w:rFonts w:ascii="Times New Roman" w:eastAsia="Calibri" w:hAnsi="Times New Roman" w:cs="Times New Roman"/>
          <w:sz w:val="20"/>
          <w:szCs w:val="20"/>
          <w:lang w:eastAsia="ko-KR"/>
        </w:rPr>
        <w:t>Horticulturae</w:t>
      </w:r>
      <w:proofErr w:type="spellEnd"/>
      <w:r w:rsidRPr="00C202BC">
        <w:rPr>
          <w:rFonts w:ascii="Times New Roman" w:eastAsia="Calibri" w:hAnsi="Times New Roman" w:cs="Times New Roman"/>
          <w:sz w:val="20"/>
          <w:szCs w:val="20"/>
          <w:lang w:eastAsia="ko-KR"/>
        </w:rPr>
        <w:t xml:space="preserve"> (Elsevier) </w:t>
      </w:r>
    </w:p>
    <w:p w:rsidR="002A2864" w:rsidRPr="00C202BC" w:rsidRDefault="002A2864" w:rsidP="002A2864">
      <w:pPr>
        <w:numPr>
          <w:ilvl w:val="0"/>
          <w:numId w:val="2"/>
        </w:numPr>
        <w:spacing w:after="120" w:line="240" w:lineRule="auto"/>
        <w:rPr>
          <w:rFonts w:ascii="Times New Roman" w:hAnsi="Times New Roman" w:cs="Times New Roman"/>
          <w:sz w:val="20"/>
          <w:szCs w:val="20"/>
        </w:rPr>
      </w:pPr>
      <w:r w:rsidRPr="00C202BC">
        <w:rPr>
          <w:rFonts w:ascii="Times New Roman" w:eastAsia="Calibri" w:hAnsi="Times New Roman" w:cs="Times New Roman"/>
          <w:sz w:val="20"/>
          <w:szCs w:val="20"/>
        </w:rPr>
        <w:t>Plant Biotechnology Journal (John Wiley &amp; Sons Ltd)</w:t>
      </w:r>
    </w:p>
    <w:p w:rsidR="00C172CB" w:rsidRDefault="00C172CB"/>
    <w:sectPr w:rsidR="00C172CB" w:rsidSect="00A47C46">
      <w:pgSz w:w="11906" w:h="16838"/>
      <w:pgMar w:top="1440" w:right="1440" w:bottom="1440" w:left="12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7007"/>
    <w:multiLevelType w:val="hybridMultilevel"/>
    <w:tmpl w:val="AE823F04"/>
    <w:lvl w:ilvl="0" w:tplc="FE3CCD6E">
      <w:start w:val="1"/>
      <w:numFmt w:val="decimal"/>
      <w:lvlText w:val="%1."/>
      <w:lvlJc w:val="left"/>
      <w:pPr>
        <w:ind w:left="360" w:hanging="360"/>
      </w:pPr>
      <w:rPr>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1165F78"/>
    <w:multiLevelType w:val="hybridMultilevel"/>
    <w:tmpl w:val="7A64ED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EE1048"/>
    <w:multiLevelType w:val="hybridMultilevel"/>
    <w:tmpl w:val="81F035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64"/>
    <w:rsid w:val="00030C76"/>
    <w:rsid w:val="00031E80"/>
    <w:rsid w:val="000354C2"/>
    <w:rsid w:val="00063EE5"/>
    <w:rsid w:val="000755B2"/>
    <w:rsid w:val="000D1128"/>
    <w:rsid w:val="000D36A3"/>
    <w:rsid w:val="000D4587"/>
    <w:rsid w:val="00160F34"/>
    <w:rsid w:val="001D4854"/>
    <w:rsid w:val="001E57AF"/>
    <w:rsid w:val="001F37C2"/>
    <w:rsid w:val="00216E53"/>
    <w:rsid w:val="00257E43"/>
    <w:rsid w:val="002613CE"/>
    <w:rsid w:val="002A2864"/>
    <w:rsid w:val="002C7FA5"/>
    <w:rsid w:val="002E6D90"/>
    <w:rsid w:val="00320444"/>
    <w:rsid w:val="00352E3D"/>
    <w:rsid w:val="003625E6"/>
    <w:rsid w:val="00375D2A"/>
    <w:rsid w:val="003A2069"/>
    <w:rsid w:val="003B1DDA"/>
    <w:rsid w:val="004115A9"/>
    <w:rsid w:val="00413E34"/>
    <w:rsid w:val="00457494"/>
    <w:rsid w:val="004770D3"/>
    <w:rsid w:val="00477290"/>
    <w:rsid w:val="004B1891"/>
    <w:rsid w:val="0056218C"/>
    <w:rsid w:val="005C288A"/>
    <w:rsid w:val="005F2ECE"/>
    <w:rsid w:val="0060519B"/>
    <w:rsid w:val="00630A78"/>
    <w:rsid w:val="00632935"/>
    <w:rsid w:val="0066275C"/>
    <w:rsid w:val="006A1551"/>
    <w:rsid w:val="006C249B"/>
    <w:rsid w:val="00700B7D"/>
    <w:rsid w:val="00786A0E"/>
    <w:rsid w:val="007B49D0"/>
    <w:rsid w:val="007B5CFE"/>
    <w:rsid w:val="007C1886"/>
    <w:rsid w:val="007D03DE"/>
    <w:rsid w:val="007F5BEF"/>
    <w:rsid w:val="00822779"/>
    <w:rsid w:val="00830D03"/>
    <w:rsid w:val="008422EA"/>
    <w:rsid w:val="008713BE"/>
    <w:rsid w:val="00894D4C"/>
    <w:rsid w:val="00896A03"/>
    <w:rsid w:val="008A3034"/>
    <w:rsid w:val="008D3DA5"/>
    <w:rsid w:val="008E550D"/>
    <w:rsid w:val="00920A12"/>
    <w:rsid w:val="00965DCA"/>
    <w:rsid w:val="009B3841"/>
    <w:rsid w:val="009B40D7"/>
    <w:rsid w:val="009B432E"/>
    <w:rsid w:val="00A455E9"/>
    <w:rsid w:val="00A47C46"/>
    <w:rsid w:val="00A73EF4"/>
    <w:rsid w:val="00A81069"/>
    <w:rsid w:val="00B06207"/>
    <w:rsid w:val="00B10C7B"/>
    <w:rsid w:val="00B7263B"/>
    <w:rsid w:val="00B75792"/>
    <w:rsid w:val="00B7656D"/>
    <w:rsid w:val="00BB0FDC"/>
    <w:rsid w:val="00BB5611"/>
    <w:rsid w:val="00BC7A57"/>
    <w:rsid w:val="00BE46FE"/>
    <w:rsid w:val="00C07051"/>
    <w:rsid w:val="00C07B6F"/>
    <w:rsid w:val="00C153D4"/>
    <w:rsid w:val="00C172CB"/>
    <w:rsid w:val="00C75A97"/>
    <w:rsid w:val="00C85E14"/>
    <w:rsid w:val="00CF7C31"/>
    <w:rsid w:val="00D24BE7"/>
    <w:rsid w:val="00D41E4C"/>
    <w:rsid w:val="00D42393"/>
    <w:rsid w:val="00DA7C40"/>
    <w:rsid w:val="00DC2708"/>
    <w:rsid w:val="00DF784B"/>
    <w:rsid w:val="00EB16A8"/>
    <w:rsid w:val="00EB1A31"/>
    <w:rsid w:val="00ED7BC8"/>
    <w:rsid w:val="00EF11F7"/>
    <w:rsid w:val="00F01177"/>
    <w:rsid w:val="00F32498"/>
    <w:rsid w:val="00F352ED"/>
    <w:rsid w:val="00F41E72"/>
    <w:rsid w:val="00F429F3"/>
    <w:rsid w:val="00F86B4F"/>
    <w:rsid w:val="00FA7F92"/>
    <w:rsid w:val="00FF6348"/>
    <w:rsid w:val="00FF6E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AFC0"/>
  <w15:chartTrackingRefBased/>
  <w15:docId w15:val="{A5A5AF39-756C-4984-ABE0-DACC823C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864"/>
    <w:rPr>
      <w:lang w:val="en-US"/>
    </w:rPr>
  </w:style>
  <w:style w:type="paragraph" w:styleId="Heading8">
    <w:name w:val="heading 8"/>
    <w:basedOn w:val="Normal"/>
    <w:next w:val="Normal"/>
    <w:link w:val="Heading8Char"/>
    <w:uiPriority w:val="9"/>
    <w:unhideWhenUsed/>
    <w:qFormat/>
    <w:rsid w:val="002A2864"/>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A2864"/>
    <w:rPr>
      <w:rFonts w:asciiTheme="majorHAnsi" w:eastAsiaTheme="majorEastAsia" w:hAnsiTheme="majorHAnsi" w:cstheme="majorBidi"/>
      <w:color w:val="272727" w:themeColor="text1" w:themeTint="D8"/>
      <w:sz w:val="21"/>
      <w:szCs w:val="21"/>
      <w:lang w:val="en-US"/>
    </w:rPr>
  </w:style>
  <w:style w:type="character" w:styleId="Hyperlink">
    <w:name w:val="Hyperlink"/>
    <w:basedOn w:val="DefaultParagraphFont"/>
    <w:unhideWhenUsed/>
    <w:rsid w:val="002A2864"/>
    <w:rPr>
      <w:color w:val="0000FF"/>
      <w:u w:val="single"/>
    </w:rPr>
  </w:style>
  <w:style w:type="character" w:styleId="Emphasis">
    <w:name w:val="Emphasis"/>
    <w:basedOn w:val="DefaultParagraphFont"/>
    <w:uiPriority w:val="20"/>
    <w:qFormat/>
    <w:rsid w:val="002A2864"/>
    <w:rPr>
      <w:i/>
      <w:iCs/>
    </w:rPr>
  </w:style>
  <w:style w:type="table" w:styleId="TableGrid">
    <w:name w:val="Table Grid"/>
    <w:basedOn w:val="TableNormal"/>
    <w:uiPriority w:val="59"/>
    <w:rsid w:val="002A286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2A2864"/>
    <w:pPr>
      <w:spacing w:after="60"/>
      <w:jc w:val="center"/>
      <w:outlineLvl w:val="1"/>
    </w:pPr>
    <w:rPr>
      <w:rFonts w:ascii="Cambria" w:eastAsia="Times New Roman" w:hAnsi="Cambria" w:cs="Times New Roman"/>
      <w:color w:val="414751"/>
      <w:sz w:val="24"/>
      <w:szCs w:val="24"/>
      <w:lang w:eastAsia="ja-JP" w:bidi="he-IL"/>
    </w:rPr>
  </w:style>
  <w:style w:type="character" w:customStyle="1" w:styleId="SubtitleChar">
    <w:name w:val="Subtitle Char"/>
    <w:basedOn w:val="DefaultParagraphFont"/>
    <w:link w:val="Subtitle"/>
    <w:uiPriority w:val="11"/>
    <w:rsid w:val="002A2864"/>
    <w:rPr>
      <w:rFonts w:ascii="Cambria" w:eastAsia="Times New Roman" w:hAnsi="Cambria" w:cs="Times New Roman"/>
      <w:color w:val="414751"/>
      <w:sz w:val="24"/>
      <w:szCs w:val="24"/>
      <w:lang w:val="en-US" w:eastAsia="ja-JP" w:bidi="he-IL"/>
    </w:rPr>
  </w:style>
  <w:style w:type="paragraph" w:styleId="Title">
    <w:name w:val="Title"/>
    <w:basedOn w:val="Normal"/>
    <w:next w:val="Normal"/>
    <w:link w:val="TitleChar"/>
    <w:uiPriority w:val="10"/>
    <w:qFormat/>
    <w:rsid w:val="002A2864"/>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2A2864"/>
    <w:rPr>
      <w:rFonts w:ascii="Cambria" w:eastAsia="Times New Roman" w:hAnsi="Cambria" w:cs="Times New Roman"/>
      <w:b/>
      <w:bCs/>
      <w:kern w:val="28"/>
      <w:sz w:val="32"/>
      <w:szCs w:val="32"/>
      <w:lang w:val="en-GB"/>
    </w:rPr>
  </w:style>
  <w:style w:type="character" w:styleId="UnresolvedMention">
    <w:name w:val="Unresolved Mention"/>
    <w:basedOn w:val="DefaultParagraphFont"/>
    <w:uiPriority w:val="99"/>
    <w:semiHidden/>
    <w:unhideWhenUsed/>
    <w:rsid w:val="00C07B6F"/>
    <w:rPr>
      <w:color w:val="605E5C"/>
      <w:shd w:val="clear" w:color="auto" w:fill="E1DFDD"/>
    </w:rPr>
  </w:style>
  <w:style w:type="character" w:styleId="FollowedHyperlink">
    <w:name w:val="FollowedHyperlink"/>
    <w:basedOn w:val="DefaultParagraphFont"/>
    <w:uiPriority w:val="99"/>
    <w:semiHidden/>
    <w:unhideWhenUsed/>
    <w:rsid w:val="00822779"/>
    <w:rPr>
      <w:color w:val="800080" w:themeColor="followedHyperlink"/>
      <w:u w:val="single"/>
    </w:rPr>
  </w:style>
  <w:style w:type="paragraph" w:styleId="BalloonText">
    <w:name w:val="Balloon Text"/>
    <w:basedOn w:val="Normal"/>
    <w:link w:val="BalloonTextChar"/>
    <w:uiPriority w:val="99"/>
    <w:semiHidden/>
    <w:unhideWhenUsed/>
    <w:rsid w:val="0003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8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n/citations?hl=en&amp;user=2zn1xqoAAAAJ&amp;view_op=list_works" TargetMode="External"/><Relationship Id="rId3" Type="http://schemas.openxmlformats.org/officeDocument/2006/relationships/settings" Target="settings.xml"/><Relationship Id="rId7" Type="http://schemas.openxmlformats.org/officeDocument/2006/relationships/hyperlink" Target="https://www.researchgate.net/profile/Rajesh_Tew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2-4849-924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ktewari_bot@yahoo.com" TargetMode="External"/><Relationship Id="rId4" Type="http://schemas.openxmlformats.org/officeDocument/2006/relationships/webSettings" Target="webSettings.xml"/><Relationship Id="rId9" Type="http://schemas.openxmlformats.org/officeDocument/2006/relationships/hyperlink" Target="mailto:rktewari_bo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Tewari</dc:creator>
  <cp:keywords/>
  <dc:description/>
  <cp:lastModifiedBy>Rajesh Tewari</cp:lastModifiedBy>
  <cp:revision>9</cp:revision>
  <cp:lastPrinted>2022-06-09T08:38:00Z</cp:lastPrinted>
  <dcterms:created xsi:type="dcterms:W3CDTF">2022-06-24T04:39:00Z</dcterms:created>
  <dcterms:modified xsi:type="dcterms:W3CDTF">2022-06-24T04:46:00Z</dcterms:modified>
</cp:coreProperties>
</file>